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0050" w14:textId="746BAE37" w:rsidR="00E261F8" w:rsidRDefault="00E261F8" w:rsidP="00375126">
      <w:pPr>
        <w:pStyle w:val="Nagwekspisutreci"/>
      </w:pPr>
      <w:r>
        <w:t xml:space="preserve">Obsługa najczęściej występujących błędów </w:t>
      </w:r>
      <w:r w:rsidR="00C34DD9">
        <w:br/>
      </w:r>
      <w:r>
        <w:t>w komunikatach obrotów i</w:t>
      </w:r>
      <w:r w:rsidR="00C34DD9">
        <w:t> </w:t>
      </w:r>
      <w:r>
        <w:t>stanów (OS)</w:t>
      </w:r>
    </w:p>
    <w:p w14:paraId="6E2A6B9A" w14:textId="77777777" w:rsidR="00E261F8" w:rsidRDefault="00E261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8"/>
        <w:gridCol w:w="3366"/>
        <w:gridCol w:w="4716"/>
      </w:tblGrid>
      <w:tr w:rsidR="001B57E3" w:rsidRPr="001B57E3" w14:paraId="168A55AC" w14:textId="6718F512" w:rsidTr="00D00047">
        <w:trPr>
          <w:tblHeader/>
        </w:trPr>
        <w:tc>
          <w:tcPr>
            <w:tcW w:w="4248" w:type="dxa"/>
            <w:shd w:val="clear" w:color="auto" w:fill="F2F2F2" w:themeFill="background1" w:themeFillShade="F2"/>
          </w:tcPr>
          <w:p w14:paraId="1AD201F7" w14:textId="488C7DC5" w:rsidR="001B57E3" w:rsidRPr="001B57E3" w:rsidRDefault="001B57E3" w:rsidP="00920B4A">
            <w:pPr>
              <w:rPr>
                <w:rStyle w:val="Wyrnienieintensywne"/>
                <w:i w:val="0"/>
                <w:color w:val="auto"/>
                <w:sz w:val="22"/>
                <w:szCs w:val="22"/>
              </w:rPr>
            </w:pPr>
            <w:r w:rsidRPr="001B57E3">
              <w:rPr>
                <w:rFonts w:cstheme="minorHAnsi"/>
                <w:b/>
              </w:rPr>
              <w:t>Identyfikator błędu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5938B8CD" w14:textId="6EBEA1B4" w:rsidR="001B57E3" w:rsidRPr="001B57E3" w:rsidRDefault="001B57E3" w:rsidP="00920B4A">
            <w:pPr>
              <w:rPr>
                <w:rFonts w:cstheme="minorHAnsi"/>
                <w:b/>
              </w:rPr>
            </w:pPr>
            <w:r w:rsidRPr="001B57E3">
              <w:rPr>
                <w:rFonts w:cstheme="minorHAnsi"/>
                <w:b/>
              </w:rPr>
              <w:t>Element, którego najprawdopodobniej dotyczy błąd</w:t>
            </w:r>
          </w:p>
        </w:tc>
        <w:tc>
          <w:tcPr>
            <w:tcW w:w="4408" w:type="dxa"/>
            <w:shd w:val="clear" w:color="auto" w:fill="F2F2F2" w:themeFill="background1" w:themeFillShade="F2"/>
          </w:tcPr>
          <w:p w14:paraId="30570C94" w14:textId="06D19ECA" w:rsidR="001B57E3" w:rsidRPr="00C34DD9" w:rsidRDefault="001B57E3" w:rsidP="00920B4A">
            <w:pPr>
              <w:rPr>
                <w:rStyle w:val="Wyrnienieintensywne"/>
                <w:b/>
                <w:color w:val="auto"/>
                <w:sz w:val="22"/>
                <w:szCs w:val="22"/>
              </w:rPr>
            </w:pPr>
            <w:r w:rsidRPr="00C34DD9">
              <w:rPr>
                <w:rFonts w:cstheme="minorHAnsi"/>
                <w:b/>
              </w:rPr>
              <w:t>Najczęstsze przyczyny wystąpienia błędu</w:t>
            </w:r>
          </w:p>
        </w:tc>
      </w:tr>
      <w:tr w:rsidR="001B57E3" w:rsidRPr="00920B4A" w14:paraId="25DAE2EA" w14:textId="6DB6FDB8" w:rsidTr="00637615">
        <w:tc>
          <w:tcPr>
            <w:tcW w:w="4248" w:type="dxa"/>
          </w:tcPr>
          <w:p w14:paraId="00E114F2" w14:textId="77777777" w:rsidR="001B57E3" w:rsidRPr="00BB5E9B" w:rsidRDefault="001B57E3" w:rsidP="00920B4A">
            <w:pPr>
              <w:rPr>
                <w:rFonts w:eastAsia="Times New Roman" w:cstheme="minorHAnsi"/>
                <w:b/>
                <w:color w:val="000000"/>
              </w:rPr>
            </w:pPr>
            <w:r w:rsidRPr="00E261F8">
              <w:rPr>
                <w:rFonts w:eastAsia="Times New Roman" w:cstheme="minorHAnsi"/>
                <w:b/>
                <w:color w:val="000000"/>
              </w:rPr>
              <w:t>TROSPOZ37</w:t>
            </w:r>
          </w:p>
          <w:p w14:paraId="7F29AFC4" w14:textId="55ED3638" w:rsidR="001B57E3" w:rsidRPr="00920B4A" w:rsidRDefault="001B57E3" w:rsidP="00920B4A">
            <w:pPr>
              <w:rPr>
                <w:rFonts w:cstheme="minorHAnsi"/>
                <w:sz w:val="20"/>
                <w:szCs w:val="20"/>
              </w:rPr>
            </w:pPr>
            <w:r w:rsidRPr="00E261F8">
              <w:rPr>
                <w:rFonts w:eastAsia="Times New Roman" w:cstheme="minorHAnsi"/>
                <w:color w:val="000000"/>
              </w:rPr>
              <w:t>Nie podano ilości produktu.</w:t>
            </w:r>
          </w:p>
        </w:tc>
        <w:tc>
          <w:tcPr>
            <w:tcW w:w="1534" w:type="dxa"/>
          </w:tcPr>
          <w:p w14:paraId="2B5D3E2B" w14:textId="0C084365" w:rsidR="001B57E3" w:rsidRPr="00BB5E9B" w:rsidRDefault="001B57E3" w:rsidP="00920B4A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&lt;</w:t>
            </w:r>
            <w:proofErr w:type="spellStart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ilosc</w:t>
            </w:r>
            <w:proofErr w:type="spellEnd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&gt;</w:t>
            </w:r>
          </w:p>
        </w:tc>
        <w:tc>
          <w:tcPr>
            <w:tcW w:w="4408" w:type="dxa"/>
          </w:tcPr>
          <w:p w14:paraId="2D73BC85" w14:textId="77777777" w:rsidR="001B57E3" w:rsidRPr="00D0396E" w:rsidRDefault="001B57E3" w:rsidP="00166C53">
            <w:pPr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>Brak elementu &lt;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ilosc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&gt;.</w:t>
            </w:r>
          </w:p>
          <w:p w14:paraId="694C57D3" w14:textId="1E737B9A" w:rsidR="0044556B" w:rsidRPr="00D0396E" w:rsidRDefault="0044556B" w:rsidP="00166C53">
            <w:pPr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>W przesłanym komunikacie brakuje podan</w:t>
            </w:r>
            <w:r w:rsidR="00D0396E">
              <w:rPr>
                <w:rFonts w:eastAsia="Times New Roman" w:cstheme="minorHAnsi"/>
                <w:sz w:val="18"/>
                <w:szCs w:val="18"/>
              </w:rPr>
              <w:t xml:space="preserve">ej </w:t>
            </w:r>
            <w:r w:rsidRPr="00D0396E">
              <w:rPr>
                <w:rFonts w:eastAsia="Times New Roman" w:cstheme="minorHAnsi"/>
                <w:sz w:val="18"/>
                <w:szCs w:val="18"/>
              </w:rPr>
              <w:t>ilości dla wskazanego EAN-u i serii.</w:t>
            </w:r>
          </w:p>
          <w:p w14:paraId="14BF3D8C" w14:textId="50278703" w:rsidR="0044556B" w:rsidRDefault="001B3E83" w:rsidP="0044556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ole &lt;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ilosc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&gt; jest wymagane w każdej transakcji, oprócz transakcji IBO (Bilans otwarcia).</w:t>
            </w:r>
          </w:p>
          <w:p w14:paraId="17736E09" w14:textId="097BE32A" w:rsidR="005C4FE2" w:rsidRPr="00D0396E" w:rsidRDefault="005C4FE2" w:rsidP="0044556B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Jeżeli ilość produktu wynosi zero, w komunikacie powinna zostać jawnie wskazana wartość „0”.</w:t>
            </w:r>
          </w:p>
          <w:p w14:paraId="1377E053" w14:textId="628EA0E4" w:rsidR="0044556B" w:rsidRPr="00D0396E" w:rsidRDefault="0044556B" w:rsidP="0044556B">
            <w:pPr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>Fragment poprawnej pozycji w transakcji komunikatu z tym elementem:</w:t>
            </w:r>
          </w:p>
          <w:p w14:paraId="4C8AB708" w14:textId="77777777" w:rsidR="008569CE" w:rsidRPr="00D0396E" w:rsidRDefault="008569CE" w:rsidP="008569CE">
            <w:pPr>
              <w:shd w:val="clear" w:color="auto" w:fill="E2EFD9" w:themeFill="accent6" w:themeFillTint="33"/>
              <w:spacing w:before="60"/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>&lt;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rodzajTransakcji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&gt;WPR&lt;/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rodzajTransakcji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</w:t>
            </w:r>
          </w:p>
          <w:p w14:paraId="009C7C36" w14:textId="77777777" w:rsidR="008569CE" w:rsidRPr="00D0396E" w:rsidRDefault="008569CE" w:rsidP="008569CE">
            <w:pPr>
              <w:shd w:val="clear" w:color="auto" w:fill="E2EFD9" w:themeFill="accent6" w:themeFillTint="33"/>
              <w:spacing w:before="60"/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 xml:space="preserve">    &lt;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komunikatTransakcjaOSPoz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</w:t>
            </w:r>
          </w:p>
          <w:p w14:paraId="0E55CFFA" w14:textId="77B551BA" w:rsidR="008569CE" w:rsidRPr="00D0396E" w:rsidRDefault="008569CE" w:rsidP="008569CE">
            <w:pPr>
              <w:shd w:val="clear" w:color="auto" w:fill="E2EFD9" w:themeFill="accent6" w:themeFillTint="33"/>
              <w:spacing w:before="60"/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 xml:space="preserve"> &lt;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czyDotImportuDocelInterw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&gt;0&lt;/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czyDotImportuDocelInterw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</w:t>
            </w:r>
          </w:p>
          <w:p w14:paraId="0D1871AE" w14:textId="77777777" w:rsidR="008569CE" w:rsidRPr="00D0396E" w:rsidRDefault="008569CE" w:rsidP="008569CE">
            <w:pPr>
              <w:shd w:val="clear" w:color="auto" w:fill="E2EFD9" w:themeFill="accent6" w:themeFillTint="33"/>
              <w:spacing w:before="60"/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 xml:space="preserve">      </w:t>
            </w:r>
            <w:r w:rsidRPr="00D0396E">
              <w:rPr>
                <w:rFonts w:eastAsia="Times New Roman" w:cstheme="minorHAnsi"/>
                <w:sz w:val="18"/>
                <w:szCs w:val="18"/>
                <w:highlight w:val="yellow"/>
              </w:rPr>
              <w:t>&lt;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  <w:highlight w:val="yellow"/>
              </w:rPr>
              <w:t>ilosc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  <w:highlight w:val="yellow"/>
              </w:rPr>
              <w:t>&gt;140&lt;/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  <w:highlight w:val="yellow"/>
              </w:rPr>
              <w:t>ilosc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  <w:highlight w:val="yellow"/>
              </w:rPr>
              <w:t>&gt;</w:t>
            </w:r>
          </w:p>
          <w:p w14:paraId="7DCDE69A" w14:textId="77777777" w:rsidR="008569CE" w:rsidRPr="00D0396E" w:rsidRDefault="008569CE" w:rsidP="008569CE">
            <w:pPr>
              <w:shd w:val="clear" w:color="auto" w:fill="E2EFD9" w:themeFill="accent6" w:themeFillTint="33"/>
              <w:spacing w:before="60"/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 xml:space="preserve">      &lt;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kodEAN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&gt;05909991253851&lt;/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kodEAN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</w:t>
            </w:r>
          </w:p>
          <w:p w14:paraId="5F14A7F4" w14:textId="77777777" w:rsidR="008569CE" w:rsidRPr="00D0396E" w:rsidRDefault="008569CE" w:rsidP="008569CE">
            <w:pPr>
              <w:shd w:val="clear" w:color="auto" w:fill="E2EFD9" w:themeFill="accent6" w:themeFillTint="33"/>
              <w:spacing w:before="60"/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 xml:space="preserve">      &lt;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lp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&gt;1&lt;/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lp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</w:t>
            </w:r>
          </w:p>
          <w:p w14:paraId="367C2391" w14:textId="77777777" w:rsidR="008569CE" w:rsidRPr="00D0396E" w:rsidRDefault="008569CE" w:rsidP="008569CE">
            <w:pPr>
              <w:shd w:val="clear" w:color="auto" w:fill="E2EFD9" w:themeFill="accent6" w:themeFillTint="33"/>
              <w:spacing w:before="60"/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 xml:space="preserve">      &lt;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nrPozycjiDokZrodl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&gt;1&lt;/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nrPozycjiDokZrodl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</w:t>
            </w:r>
          </w:p>
          <w:p w14:paraId="536D490B" w14:textId="77777777" w:rsidR="008569CE" w:rsidRPr="00D0396E" w:rsidRDefault="008569CE" w:rsidP="008569CE">
            <w:pPr>
              <w:shd w:val="clear" w:color="auto" w:fill="E2EFD9" w:themeFill="accent6" w:themeFillTint="33"/>
              <w:spacing w:before="60"/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 xml:space="preserve">      &lt;seria&gt;Seria_EAN1&lt;/seria&gt;</w:t>
            </w:r>
          </w:p>
          <w:p w14:paraId="2297FCE5" w14:textId="77777777" w:rsidR="008569CE" w:rsidRPr="00D0396E" w:rsidRDefault="008569CE" w:rsidP="008569CE">
            <w:pPr>
              <w:shd w:val="clear" w:color="auto" w:fill="E2EFD9" w:themeFill="accent6" w:themeFillTint="33"/>
              <w:spacing w:before="60"/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 xml:space="preserve">      &lt;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komunikatTransakcjaOSPozStanMT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</w:t>
            </w:r>
          </w:p>
          <w:p w14:paraId="3BCDA520" w14:textId="77777777" w:rsidR="008569CE" w:rsidRPr="00D0396E" w:rsidRDefault="008569CE" w:rsidP="008569CE">
            <w:pPr>
              <w:shd w:val="clear" w:color="auto" w:fill="E2EFD9" w:themeFill="accent6" w:themeFillTint="33"/>
              <w:spacing w:before="60"/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 xml:space="preserve">        &lt;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stanIloscDostepny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&gt;140&lt;/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stanIloscDostepny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</w:t>
            </w:r>
          </w:p>
          <w:p w14:paraId="5B447E7C" w14:textId="77777777" w:rsidR="008569CE" w:rsidRPr="00D0396E" w:rsidRDefault="008569CE" w:rsidP="008569CE">
            <w:pPr>
              <w:shd w:val="clear" w:color="auto" w:fill="E2EFD9" w:themeFill="accent6" w:themeFillTint="33"/>
              <w:spacing w:before="60"/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 xml:space="preserve">        &lt;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stanIloscDostepnySeria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&gt;140&lt;/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stanIloscDostepnySeria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</w:t>
            </w:r>
          </w:p>
          <w:p w14:paraId="6DB54E49" w14:textId="77777777" w:rsidR="008569CE" w:rsidRPr="00D0396E" w:rsidRDefault="008569CE" w:rsidP="008569CE">
            <w:pPr>
              <w:shd w:val="clear" w:color="auto" w:fill="E2EFD9" w:themeFill="accent6" w:themeFillTint="33"/>
              <w:spacing w:before="60"/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 xml:space="preserve">        &lt;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stanIloscWstrzWycof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&gt;0&lt;/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stanIloscWstrzWycof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</w:t>
            </w:r>
          </w:p>
          <w:p w14:paraId="5F892E4B" w14:textId="0A1A9A8E" w:rsidR="008569CE" w:rsidRPr="00D0396E" w:rsidRDefault="008569CE" w:rsidP="008569CE">
            <w:pPr>
              <w:shd w:val="clear" w:color="auto" w:fill="E2EFD9" w:themeFill="accent6" w:themeFillTint="33"/>
              <w:spacing w:before="60"/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 xml:space="preserve">   &lt;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stanIloscWstrzWycofSeria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&gt;0&lt;/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stanIloscWstrzWycofSeria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</w:t>
            </w:r>
          </w:p>
          <w:p w14:paraId="2CC1E31E" w14:textId="77777777" w:rsidR="008569CE" w:rsidRPr="00D0396E" w:rsidRDefault="008569CE" w:rsidP="008569CE">
            <w:pPr>
              <w:shd w:val="clear" w:color="auto" w:fill="E2EFD9" w:themeFill="accent6" w:themeFillTint="33"/>
              <w:spacing w:before="60"/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 xml:space="preserve">      &lt;/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komunikatTransakcjaOSPozStanMT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</w:t>
            </w:r>
          </w:p>
          <w:p w14:paraId="0CE2AB7B" w14:textId="77777777" w:rsidR="0044556B" w:rsidRDefault="008569CE" w:rsidP="00C6050B">
            <w:pPr>
              <w:shd w:val="clear" w:color="auto" w:fill="E2EFD9" w:themeFill="accent6" w:themeFillTint="33"/>
              <w:spacing w:before="60"/>
              <w:rPr>
                <w:rFonts w:eastAsia="Times New Roman" w:cstheme="minorHAnsi"/>
                <w:sz w:val="18"/>
                <w:szCs w:val="18"/>
              </w:rPr>
            </w:pPr>
            <w:r w:rsidRPr="00D0396E">
              <w:rPr>
                <w:rFonts w:eastAsia="Times New Roman" w:cstheme="minorHAnsi"/>
                <w:sz w:val="18"/>
                <w:szCs w:val="18"/>
              </w:rPr>
              <w:t xml:space="preserve">    &lt;/</w:t>
            </w:r>
            <w:proofErr w:type="spellStart"/>
            <w:r w:rsidRPr="00D0396E">
              <w:rPr>
                <w:rFonts w:eastAsia="Times New Roman" w:cstheme="minorHAnsi"/>
                <w:sz w:val="18"/>
                <w:szCs w:val="18"/>
              </w:rPr>
              <w:t>komunikatTransakcjaOSPoz</w:t>
            </w:r>
            <w:proofErr w:type="spellEnd"/>
            <w:r w:rsidRPr="00D0396E">
              <w:rPr>
                <w:rFonts w:eastAsia="Times New Roman" w:cstheme="minorHAnsi"/>
                <w:sz w:val="18"/>
                <w:szCs w:val="18"/>
              </w:rPr>
              <w:t>&gt;</w:t>
            </w:r>
          </w:p>
          <w:p w14:paraId="0A562520" w14:textId="51ADA012" w:rsidR="00FB40BD" w:rsidRPr="00D0396E" w:rsidRDefault="00FB40BD" w:rsidP="00C6050B">
            <w:pPr>
              <w:shd w:val="clear" w:color="auto" w:fill="E2EFD9" w:themeFill="accent6" w:themeFillTint="33"/>
              <w:spacing w:before="6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B57E3" w:rsidRPr="00920B4A" w14:paraId="674737E6" w14:textId="61AA6FCB" w:rsidTr="00637615">
        <w:tc>
          <w:tcPr>
            <w:tcW w:w="4248" w:type="dxa"/>
          </w:tcPr>
          <w:p w14:paraId="085EEC80" w14:textId="77777777" w:rsidR="001B57E3" w:rsidRPr="00BB5E9B" w:rsidRDefault="001B57E3" w:rsidP="00C74B33">
            <w:pPr>
              <w:rPr>
                <w:rFonts w:eastAsia="Times New Roman" w:cstheme="minorHAnsi"/>
                <w:b/>
                <w:color w:val="000000"/>
              </w:rPr>
            </w:pPr>
            <w:r w:rsidRPr="00E261F8">
              <w:rPr>
                <w:rFonts w:eastAsia="Times New Roman" w:cstheme="minorHAnsi"/>
                <w:b/>
                <w:color w:val="000000"/>
              </w:rPr>
              <w:t>TROSPOZ70</w:t>
            </w:r>
          </w:p>
          <w:p w14:paraId="0344E970" w14:textId="5DFF215D" w:rsidR="001B57E3" w:rsidRPr="00920B4A" w:rsidRDefault="001B57E3" w:rsidP="00C74B33">
            <w:pPr>
              <w:rPr>
                <w:rStyle w:val="Wyrnienieintensywne"/>
                <w:i w:val="0"/>
                <w:color w:val="auto"/>
              </w:rPr>
            </w:pPr>
            <w:r w:rsidRPr="00E261F8">
              <w:rPr>
                <w:rFonts w:eastAsia="Times New Roman" w:cstheme="minorHAnsi"/>
                <w:color w:val="000000"/>
              </w:rPr>
              <w:t>Podany kod EAN produktu jest niepoprawny</w:t>
            </w:r>
            <w:r w:rsidR="005C4FE2">
              <w:rPr>
                <w:rFonts w:eastAsia="Times New Roman" w:cstheme="minorHAnsi"/>
                <w:color w:val="000000"/>
              </w:rPr>
              <w:t xml:space="preserve"> lub nie został podany.</w:t>
            </w:r>
          </w:p>
        </w:tc>
        <w:tc>
          <w:tcPr>
            <w:tcW w:w="1534" w:type="dxa"/>
          </w:tcPr>
          <w:p w14:paraId="4A335FB3" w14:textId="001E6B6F" w:rsidR="001B57E3" w:rsidRPr="00BB5E9B" w:rsidRDefault="001B57E3" w:rsidP="00C74B33">
            <w:pPr>
              <w:rPr>
                <w:rStyle w:val="Wyrnienieintensywne"/>
                <w:b/>
                <w:i w:val="0"/>
                <w:color w:val="auto"/>
              </w:rPr>
            </w:pPr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&lt;</w:t>
            </w:r>
            <w:proofErr w:type="spellStart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kodEAN</w:t>
            </w:r>
            <w:proofErr w:type="spellEnd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&gt;</w:t>
            </w:r>
          </w:p>
        </w:tc>
        <w:tc>
          <w:tcPr>
            <w:tcW w:w="4408" w:type="dxa"/>
          </w:tcPr>
          <w:p w14:paraId="07A348AF" w14:textId="50A30099" w:rsidR="00863D0B" w:rsidRPr="002B4450" w:rsidRDefault="00863D0B" w:rsidP="002B4450">
            <w:pPr>
              <w:rPr>
                <w:rFonts w:eastAsia="Times New Roman" w:cstheme="minorHAnsi"/>
                <w:sz w:val="20"/>
                <w:szCs w:val="20"/>
              </w:rPr>
            </w:pPr>
            <w:r w:rsidRPr="002B4450">
              <w:rPr>
                <w:rFonts w:eastAsia="Times New Roman" w:cstheme="minorHAnsi"/>
                <w:sz w:val="20"/>
                <w:szCs w:val="20"/>
              </w:rPr>
              <w:t>Jeżel</w:t>
            </w:r>
            <w:r w:rsidR="005C56B2">
              <w:rPr>
                <w:rFonts w:eastAsia="Times New Roman" w:cstheme="minorHAnsi"/>
                <w:sz w:val="20"/>
                <w:szCs w:val="20"/>
              </w:rPr>
              <w:t>i</w:t>
            </w:r>
            <w:r w:rsidR="00744749">
              <w:rPr>
                <w:rFonts w:eastAsia="Times New Roman" w:cstheme="minorHAnsi"/>
                <w:sz w:val="20"/>
                <w:szCs w:val="20"/>
              </w:rPr>
              <w:t>,</w:t>
            </w:r>
          </w:p>
          <w:p w14:paraId="01ED6EB6" w14:textId="77777777" w:rsidR="00863D0B" w:rsidRDefault="00863D0B" w:rsidP="002B4450">
            <w:pPr>
              <w:pStyle w:val="Akapitzlist"/>
              <w:ind w:left="360"/>
              <w:rPr>
                <w:rFonts w:eastAsia="Times New Roman" w:cstheme="minorHAnsi"/>
                <w:sz w:val="20"/>
                <w:szCs w:val="20"/>
              </w:rPr>
            </w:pPr>
          </w:p>
          <w:p w14:paraId="5E112FD7" w14:textId="32C5EED1" w:rsidR="004D2CF8" w:rsidRDefault="005C56B2" w:rsidP="004D2CF8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Występuje b</w:t>
            </w:r>
            <w:r w:rsidR="004D2CF8">
              <w:rPr>
                <w:rFonts w:eastAsia="Times New Roman" w:cstheme="minorHAnsi"/>
                <w:sz w:val="20"/>
                <w:szCs w:val="20"/>
              </w:rPr>
              <w:t>rak elementu &lt;</w:t>
            </w:r>
            <w:proofErr w:type="spellStart"/>
            <w:r w:rsidR="004D2CF8">
              <w:rPr>
                <w:rFonts w:eastAsia="Times New Roman" w:cstheme="minorHAnsi"/>
                <w:sz w:val="20"/>
                <w:szCs w:val="20"/>
              </w:rPr>
              <w:t>kodEAN</w:t>
            </w:r>
            <w:proofErr w:type="spellEnd"/>
            <w:r w:rsidR="004D2CF8">
              <w:rPr>
                <w:rFonts w:eastAsia="Times New Roman" w:cstheme="minorHAnsi"/>
                <w:sz w:val="20"/>
                <w:szCs w:val="20"/>
              </w:rPr>
              <w:t>&gt; w pliku XML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  <w:p w14:paraId="54653F78" w14:textId="52638889" w:rsidR="004D2CF8" w:rsidRDefault="005C56B2" w:rsidP="004D2CF8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  <w:r w:rsidR="004D2CF8">
              <w:rPr>
                <w:rFonts w:eastAsia="Times New Roman" w:cstheme="minorHAnsi"/>
                <w:sz w:val="20"/>
                <w:szCs w:val="20"/>
              </w:rPr>
              <w:t>lement &lt;</w:t>
            </w:r>
            <w:proofErr w:type="spellStart"/>
            <w:r w:rsidR="004D2CF8">
              <w:rPr>
                <w:rFonts w:eastAsia="Times New Roman" w:cstheme="minorHAnsi"/>
                <w:sz w:val="20"/>
                <w:szCs w:val="20"/>
              </w:rPr>
              <w:t>kodEAN</w:t>
            </w:r>
            <w:proofErr w:type="spellEnd"/>
            <w:r w:rsidR="004D2CF8">
              <w:rPr>
                <w:rFonts w:eastAsia="Times New Roman" w:cstheme="minorHAnsi"/>
                <w:sz w:val="20"/>
                <w:szCs w:val="20"/>
              </w:rPr>
              <w:t>&gt;&lt;/</w:t>
            </w:r>
            <w:proofErr w:type="spellStart"/>
            <w:r w:rsidR="004D2CF8">
              <w:rPr>
                <w:rFonts w:eastAsia="Times New Roman" w:cstheme="minorHAnsi"/>
                <w:sz w:val="20"/>
                <w:szCs w:val="20"/>
              </w:rPr>
              <w:t>kodEAN</w:t>
            </w:r>
            <w:proofErr w:type="spellEnd"/>
            <w:r w:rsidR="004D2CF8">
              <w:rPr>
                <w:rFonts w:eastAsia="Times New Roman" w:cstheme="minorHAnsi"/>
                <w:sz w:val="20"/>
                <w:szCs w:val="20"/>
              </w:rPr>
              <w:t>&gt; w pliku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jest pusty</w:t>
            </w:r>
            <w:r w:rsidR="004D2CF8">
              <w:rPr>
                <w:rFonts w:eastAsia="Times New Roman" w:cstheme="minorHAnsi"/>
                <w:sz w:val="20"/>
                <w:szCs w:val="20"/>
              </w:rPr>
              <w:t>, a transakcja nie jest importem docelowym lub interwencyjnym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  <w:p w14:paraId="4B40BBCE" w14:textId="1F865819" w:rsidR="004D2CF8" w:rsidRDefault="004D2CF8" w:rsidP="004D2CF8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Wartość elementu &lt;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kodEAN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&gt; została podana, ale nie </w:t>
            </w:r>
            <w:r w:rsidR="005C56B2">
              <w:rPr>
                <w:rFonts w:eastAsia="Times New Roman" w:cstheme="minorHAnsi"/>
                <w:sz w:val="20"/>
                <w:szCs w:val="20"/>
              </w:rPr>
              <w:t xml:space="preserve">jest </w:t>
            </w:r>
            <w:r>
              <w:rPr>
                <w:rFonts w:eastAsia="Times New Roman" w:cstheme="minorHAnsi"/>
                <w:sz w:val="20"/>
                <w:szCs w:val="20"/>
              </w:rPr>
              <w:t>prawidłowa</w:t>
            </w:r>
            <w:r w:rsidR="005C56B2">
              <w:rPr>
                <w:rFonts w:eastAsia="Times New Roman" w:cstheme="minorHAnsi"/>
                <w:sz w:val="20"/>
                <w:szCs w:val="20"/>
              </w:rPr>
              <w:t xml:space="preserve"> - co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znaczy, że suma kontrolna kodu EAN nie jest prawidłowa.</w:t>
            </w:r>
          </w:p>
          <w:p w14:paraId="3F2AD7FD" w14:textId="77777777" w:rsidR="005C56B2" w:rsidRDefault="005C56B2" w:rsidP="004D2CF8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C00EC1B" w14:textId="102D9146" w:rsidR="004D2CF8" w:rsidRPr="006947EA" w:rsidRDefault="005C56B2" w:rsidP="004D2CF8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="004D2CF8">
              <w:rPr>
                <w:rFonts w:eastAsia="Times New Roman" w:cstheme="minorHAnsi"/>
                <w:sz w:val="20"/>
                <w:szCs w:val="20"/>
              </w:rPr>
              <w:t>rzetwarzanie transakcji zakończy się błędem.</w:t>
            </w:r>
          </w:p>
          <w:p w14:paraId="5CD80BBD" w14:textId="25D8427E" w:rsidR="00FB40BD" w:rsidRPr="00C223DB" w:rsidRDefault="00FB40BD" w:rsidP="004D2CF8">
            <w:pPr>
              <w:rPr>
                <w:rStyle w:val="Wyrnienieintensywne"/>
                <w:rFonts w:eastAsia="Times New Roman"/>
                <w:i w:val="0"/>
                <w:iCs w:val="0"/>
                <w:color w:val="auto"/>
              </w:rPr>
            </w:pPr>
          </w:p>
        </w:tc>
      </w:tr>
      <w:tr w:rsidR="001B57E3" w:rsidRPr="00920B4A" w14:paraId="5ABB1296" w14:textId="48AF84F4" w:rsidTr="00637615">
        <w:tc>
          <w:tcPr>
            <w:tcW w:w="4248" w:type="dxa"/>
          </w:tcPr>
          <w:p w14:paraId="5E652FDC" w14:textId="77777777" w:rsidR="001B57E3" w:rsidRPr="00BB5E9B" w:rsidRDefault="001B57E3" w:rsidP="00C74B33">
            <w:pPr>
              <w:rPr>
                <w:rFonts w:eastAsia="Times New Roman" w:cstheme="minorHAnsi"/>
                <w:b/>
                <w:color w:val="000000"/>
              </w:rPr>
            </w:pPr>
            <w:r w:rsidRPr="00E261F8">
              <w:rPr>
                <w:rFonts w:eastAsia="Times New Roman" w:cstheme="minorHAnsi"/>
                <w:b/>
                <w:color w:val="000000"/>
              </w:rPr>
              <w:t>TROS4</w:t>
            </w:r>
          </w:p>
          <w:p w14:paraId="273B32BA" w14:textId="6AE9FB63" w:rsidR="001B57E3" w:rsidRPr="00920B4A" w:rsidRDefault="001B57E3" w:rsidP="00C74B33">
            <w:pPr>
              <w:rPr>
                <w:rStyle w:val="Wyrnienieintensywne"/>
                <w:i w:val="0"/>
                <w:color w:val="auto"/>
              </w:rPr>
            </w:pPr>
            <w:r w:rsidRPr="00E261F8">
              <w:rPr>
                <w:rFonts w:eastAsia="Times New Roman" w:cstheme="minorHAnsi"/>
                <w:color w:val="000000"/>
              </w:rPr>
              <w:t>Podany numer REGON ma nieprawidłową budowę.</w:t>
            </w:r>
          </w:p>
        </w:tc>
        <w:tc>
          <w:tcPr>
            <w:tcW w:w="1534" w:type="dxa"/>
          </w:tcPr>
          <w:p w14:paraId="2DC2062E" w14:textId="7768AB89" w:rsidR="001B57E3" w:rsidRPr="00BB5E9B" w:rsidRDefault="001B57E3" w:rsidP="00C74B3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B5E9B">
              <w:rPr>
                <w:rFonts w:eastAsia="Times New Roman" w:cstheme="minorHAnsi"/>
                <w:b/>
                <w:sz w:val="20"/>
                <w:szCs w:val="20"/>
              </w:rPr>
              <w:t xml:space="preserve"> &lt;</w:t>
            </w:r>
            <w:proofErr w:type="spellStart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idBiznesowy</w:t>
            </w:r>
            <w:proofErr w:type="spellEnd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&gt;</w:t>
            </w:r>
          </w:p>
          <w:p w14:paraId="0589AD6B" w14:textId="517461CB" w:rsidR="001B57E3" w:rsidRPr="00BB5E9B" w:rsidRDefault="001B57E3" w:rsidP="00C74B3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lub</w:t>
            </w:r>
          </w:p>
          <w:p w14:paraId="7222D846" w14:textId="0773D314" w:rsidR="001B57E3" w:rsidRPr="00BB5E9B" w:rsidRDefault="001B57E3" w:rsidP="00C74B33">
            <w:pPr>
              <w:rPr>
                <w:rStyle w:val="Wyrnienieintensywne"/>
                <w:b/>
                <w:i w:val="0"/>
                <w:color w:val="auto"/>
              </w:rPr>
            </w:pPr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&lt;</w:t>
            </w:r>
            <w:proofErr w:type="spellStart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idBiznesowyPodmDrugaStrona</w:t>
            </w:r>
            <w:proofErr w:type="spellEnd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&gt;</w:t>
            </w:r>
          </w:p>
        </w:tc>
        <w:tc>
          <w:tcPr>
            <w:tcW w:w="4408" w:type="dxa"/>
          </w:tcPr>
          <w:p w14:paraId="17E62500" w14:textId="77777777" w:rsidR="00870BFA" w:rsidRDefault="00870BFA" w:rsidP="00F725D7">
            <w:pPr>
              <w:rPr>
                <w:rStyle w:val="Wyrnienieintensywne"/>
                <w:rFonts w:eastAsia="Times New Roman" w:cstheme="minorBidi"/>
                <w:i w:val="0"/>
                <w:color w:val="auto"/>
              </w:rPr>
            </w:pPr>
            <w:r>
              <w:rPr>
                <w:rStyle w:val="Wyrnienieintensywne"/>
                <w:rFonts w:eastAsia="Times New Roman" w:cstheme="minorBidi"/>
                <w:i w:val="0"/>
                <w:color w:val="auto"/>
              </w:rPr>
              <w:t>W tym polu raportujemy tylko 9-znakowy REGON.</w:t>
            </w:r>
          </w:p>
          <w:p w14:paraId="4CD7A1A3" w14:textId="12DDB591" w:rsidR="007D14BA" w:rsidRDefault="007D423B" w:rsidP="00F725D7">
            <w:pPr>
              <w:rPr>
                <w:rStyle w:val="Wyrnienieintensywne"/>
                <w:rFonts w:eastAsia="Times New Roman" w:cstheme="minorBidi"/>
                <w:i w:val="0"/>
                <w:color w:val="auto"/>
              </w:rPr>
            </w:pPr>
            <w:r>
              <w:rPr>
                <w:rStyle w:val="Wyrnienieintensywne"/>
                <w:rFonts w:eastAsia="Times New Roman" w:cstheme="minorBidi"/>
                <w:i w:val="0"/>
                <w:color w:val="auto"/>
              </w:rPr>
              <w:t xml:space="preserve">Błąd </w:t>
            </w:r>
            <w:r w:rsidR="00102E7D">
              <w:rPr>
                <w:rStyle w:val="Wyrnienieintensywne"/>
                <w:rFonts w:eastAsia="Times New Roman" w:cstheme="minorBidi"/>
                <w:i w:val="0"/>
                <w:color w:val="auto"/>
              </w:rPr>
              <w:t>pojawi się, jeśli podamy w tym polu numer nie będący REGON-em, np. NIP, identyfikator apteki itp., a także 14-znakowy REGON.</w:t>
            </w:r>
            <w:r w:rsidR="007E43AF">
              <w:rPr>
                <w:rStyle w:val="Wyrnienieintensywne"/>
                <w:rFonts w:eastAsia="Times New Roman" w:cstheme="minorBidi"/>
                <w:i w:val="0"/>
                <w:color w:val="auto"/>
              </w:rPr>
              <w:t xml:space="preserve"> </w:t>
            </w:r>
          </w:p>
          <w:p w14:paraId="2A2E0F80" w14:textId="5A2B5E90" w:rsidR="007D423B" w:rsidRPr="002B4450" w:rsidRDefault="007E43AF" w:rsidP="00F725D7">
            <w:pPr>
              <w:rPr>
                <w:rStyle w:val="Wyrnienieintensywne"/>
                <w:rFonts w:eastAsia="Times New Roman" w:cstheme="minorBidi"/>
                <w:i w:val="0"/>
                <w:color w:val="auto"/>
              </w:rPr>
            </w:pPr>
            <w:r w:rsidRPr="002B4450">
              <w:rPr>
                <w:rStyle w:val="Wyrnienieintensywne"/>
                <w:rFonts w:eastAsia="Times New Roman" w:cstheme="minorBidi"/>
                <w:i w:val="0"/>
                <w:color w:val="auto"/>
              </w:rPr>
              <w:t>Błąd ten pojawia się w 2 przypadkach:</w:t>
            </w:r>
          </w:p>
          <w:p w14:paraId="13AC9826" w14:textId="0760D691" w:rsidR="007E43AF" w:rsidRDefault="007E43AF" w:rsidP="007E43AF">
            <w:pPr>
              <w:pStyle w:val="Akapitzlist"/>
              <w:numPr>
                <w:ilvl w:val="0"/>
                <w:numId w:val="5"/>
              </w:numPr>
              <w:rPr>
                <w:rStyle w:val="Wyrnienieintensywne"/>
                <w:rFonts w:eastAsia="Times New Roman" w:cstheme="minorBidi"/>
                <w:i w:val="0"/>
                <w:color w:val="auto"/>
              </w:rPr>
            </w:pPr>
            <w:r>
              <w:rPr>
                <w:rStyle w:val="Wyrnienieintensywne"/>
                <w:rFonts w:eastAsia="Times New Roman" w:cstheme="minorBidi"/>
                <w:i w:val="0"/>
                <w:color w:val="auto"/>
              </w:rPr>
              <w:t>Brak elementu &lt;</w:t>
            </w:r>
            <w:proofErr w:type="spellStart"/>
            <w:r>
              <w:rPr>
                <w:rStyle w:val="Wyrnienieintensywne"/>
                <w:rFonts w:eastAsia="Times New Roman" w:cstheme="minorBidi"/>
                <w:i w:val="0"/>
                <w:color w:val="auto"/>
              </w:rPr>
              <w:t>idBiznesowyPodmDrugaStrona</w:t>
            </w:r>
            <w:proofErr w:type="spellEnd"/>
            <w:r>
              <w:rPr>
                <w:rStyle w:val="Wyrnienieintensywne"/>
                <w:rFonts w:eastAsia="Times New Roman" w:cstheme="minorBidi"/>
                <w:i w:val="0"/>
                <w:color w:val="auto"/>
              </w:rPr>
              <w:t>&gt; w przypadku gdy REGON jest wymagany (podmiot raportujący to Apteka lub Hurtownia)</w:t>
            </w:r>
            <w:r w:rsidR="007D14BA">
              <w:rPr>
                <w:rStyle w:val="Wyrnienieintensywne"/>
                <w:rFonts w:eastAsia="Times New Roman" w:cstheme="minorBidi"/>
                <w:i w:val="0"/>
                <w:color w:val="auto"/>
              </w:rPr>
              <w:t>,</w:t>
            </w:r>
          </w:p>
          <w:p w14:paraId="5164D4CA" w14:textId="7FB915B5" w:rsidR="007E43AF" w:rsidRPr="007E43AF" w:rsidRDefault="007E43AF" w:rsidP="002B4450">
            <w:pPr>
              <w:pStyle w:val="Akapitzlist"/>
              <w:numPr>
                <w:ilvl w:val="0"/>
                <w:numId w:val="5"/>
              </w:numPr>
              <w:rPr>
                <w:rStyle w:val="Wyrnienieintensywne"/>
                <w:rFonts w:eastAsia="Times New Roman" w:cstheme="minorBidi"/>
                <w:i w:val="0"/>
                <w:color w:val="auto"/>
                <w:lang w:eastAsia="pl-PL"/>
              </w:rPr>
            </w:pPr>
            <w:r>
              <w:rPr>
                <w:rStyle w:val="Wyrnienieintensywne"/>
                <w:rFonts w:eastAsia="Times New Roman" w:cstheme="minorBidi"/>
                <w:i w:val="0"/>
                <w:color w:val="auto"/>
              </w:rPr>
              <w:t>REGON jest podany, ale posiada nieprawidłowa sumę kontrolną.</w:t>
            </w:r>
          </w:p>
          <w:p w14:paraId="770A21AE" w14:textId="43AEF65C" w:rsidR="00FB40BD" w:rsidRPr="00C83475" w:rsidRDefault="00FB40BD" w:rsidP="00F725D7">
            <w:pPr>
              <w:rPr>
                <w:rStyle w:val="Wyrnienieintensywne"/>
                <w:rFonts w:eastAsia="Times New Roman" w:cstheme="minorBidi"/>
                <w:i w:val="0"/>
                <w:color w:val="auto"/>
              </w:rPr>
            </w:pPr>
          </w:p>
        </w:tc>
      </w:tr>
      <w:tr w:rsidR="001B57E3" w:rsidRPr="00920B4A" w14:paraId="3552A233" w14:textId="49F5230C" w:rsidTr="00637615">
        <w:tc>
          <w:tcPr>
            <w:tcW w:w="4248" w:type="dxa"/>
          </w:tcPr>
          <w:p w14:paraId="17F09856" w14:textId="77777777" w:rsidR="001B57E3" w:rsidRPr="00BB5E9B" w:rsidRDefault="001B57E3" w:rsidP="00BB5E9B">
            <w:pPr>
              <w:rPr>
                <w:rFonts w:eastAsia="Times New Roman" w:cstheme="minorHAnsi"/>
                <w:b/>
                <w:color w:val="000000"/>
              </w:rPr>
            </w:pPr>
            <w:r w:rsidRPr="00E261F8">
              <w:rPr>
                <w:rFonts w:eastAsia="Times New Roman" w:cstheme="minorHAnsi"/>
                <w:b/>
                <w:color w:val="000000"/>
              </w:rPr>
              <w:t>TROS30</w:t>
            </w:r>
          </w:p>
          <w:p w14:paraId="7B6E873F" w14:textId="0410DF48" w:rsidR="001B57E3" w:rsidRPr="00920B4A" w:rsidRDefault="001B57E3" w:rsidP="00BB5E9B">
            <w:pPr>
              <w:rPr>
                <w:rStyle w:val="Wyrnienieintensywne"/>
                <w:i w:val="0"/>
                <w:color w:val="auto"/>
              </w:rPr>
            </w:pPr>
            <w:r w:rsidRPr="00E261F8">
              <w:rPr>
                <w:rFonts w:eastAsia="Times New Roman" w:cstheme="minorHAnsi"/>
                <w:color w:val="000000"/>
              </w:rPr>
              <w:t xml:space="preserve">Nie podano rodzaju miejsca prowadzenia </w:t>
            </w:r>
            <w:r w:rsidRPr="00E261F8">
              <w:rPr>
                <w:rFonts w:eastAsia="Times New Roman" w:cstheme="minorHAnsi"/>
                <w:color w:val="000000"/>
              </w:rPr>
              <w:lastRenderedPageBreak/>
              <w:t>działalności podmiotu, z którym zawierana jest transakcja.</w:t>
            </w:r>
          </w:p>
        </w:tc>
        <w:tc>
          <w:tcPr>
            <w:tcW w:w="1534" w:type="dxa"/>
          </w:tcPr>
          <w:p w14:paraId="10172DB4" w14:textId="25D16E54" w:rsidR="001B57E3" w:rsidRPr="00BB5E9B" w:rsidRDefault="001B57E3" w:rsidP="00BB5E9B">
            <w:pPr>
              <w:rPr>
                <w:rStyle w:val="Wyrnienieintensywne"/>
                <w:b/>
                <w:i w:val="0"/>
                <w:color w:val="auto"/>
              </w:rPr>
            </w:pPr>
            <w:r w:rsidRPr="00BB5E9B">
              <w:rPr>
                <w:rStyle w:val="Wyrnienieintensywne"/>
                <w:b/>
                <w:i w:val="0"/>
                <w:color w:val="auto"/>
              </w:rPr>
              <w:lastRenderedPageBreak/>
              <w:t>&lt;</w:t>
            </w:r>
            <w:proofErr w:type="spellStart"/>
            <w:r w:rsidRPr="00BB5E9B">
              <w:rPr>
                <w:rStyle w:val="Wyrnienieintensywne"/>
                <w:b/>
                <w:i w:val="0"/>
                <w:color w:val="auto"/>
              </w:rPr>
              <w:t>rodzajMPDPodmiotuRaportujacego</w:t>
            </w:r>
            <w:proofErr w:type="spellEnd"/>
            <w:r w:rsidRPr="00BB5E9B">
              <w:rPr>
                <w:rStyle w:val="Wyrnienieintensywne"/>
                <w:b/>
                <w:i w:val="0"/>
                <w:color w:val="auto"/>
              </w:rPr>
              <w:t>&gt;</w:t>
            </w:r>
          </w:p>
        </w:tc>
        <w:tc>
          <w:tcPr>
            <w:tcW w:w="4408" w:type="dxa"/>
          </w:tcPr>
          <w:p w14:paraId="28761250" w14:textId="283EEEE2" w:rsidR="001B57E3" w:rsidRDefault="00CC4728" w:rsidP="00BB5E9B">
            <w:pPr>
              <w:rPr>
                <w:rStyle w:val="Wyrnienieintensywne"/>
                <w:rFonts w:eastAsia="Times New Roman"/>
                <w:i w:val="0"/>
                <w:color w:val="auto"/>
              </w:rPr>
            </w:pPr>
            <w:r w:rsidRPr="00CC4728">
              <w:rPr>
                <w:rStyle w:val="Wyrnienieintensywne"/>
                <w:rFonts w:eastAsia="Times New Roman"/>
                <w:i w:val="0"/>
                <w:color w:val="auto"/>
              </w:rPr>
              <w:t>Brak elementu</w:t>
            </w:r>
            <w:r w:rsidR="00617AC0">
              <w:rPr>
                <w:rStyle w:val="Wyrnienieintensywne"/>
                <w:rFonts w:eastAsia="Times New Roman"/>
                <w:i w:val="0"/>
                <w:color w:val="auto"/>
              </w:rPr>
              <w:t xml:space="preserve"> &lt;</w:t>
            </w:r>
            <w:proofErr w:type="spellStart"/>
            <w:r w:rsidR="00617AC0">
              <w:rPr>
                <w:rStyle w:val="Wyrnienieintensywne"/>
                <w:rFonts w:eastAsia="Times New Roman"/>
                <w:i w:val="0"/>
                <w:color w:val="auto"/>
              </w:rPr>
              <w:t>rodzajMPD</w:t>
            </w:r>
            <w:r w:rsidR="0038195A">
              <w:rPr>
                <w:rStyle w:val="Wyrnienieintensywne"/>
                <w:rFonts w:eastAsia="Times New Roman"/>
                <w:i w:val="0"/>
                <w:color w:val="auto"/>
              </w:rPr>
              <w:t>PodmiotuRaportujacego</w:t>
            </w:r>
            <w:proofErr w:type="spellEnd"/>
            <w:r w:rsidR="0038195A">
              <w:rPr>
                <w:rStyle w:val="Wyrnienieintensywne"/>
                <w:rFonts w:eastAsia="Times New Roman"/>
                <w:i w:val="0"/>
                <w:color w:val="auto"/>
              </w:rPr>
              <w:t>&gt;</w:t>
            </w:r>
            <w:r w:rsidRPr="00CC4728">
              <w:rPr>
                <w:rStyle w:val="Wyrnienieintensywne"/>
                <w:rFonts w:eastAsia="Times New Roman"/>
                <w:i w:val="0"/>
                <w:color w:val="auto"/>
              </w:rPr>
              <w:t xml:space="preserve"> w przypadku, gdy rodzaj transakcji wymaga podania drugiej strony transakcji.</w:t>
            </w:r>
          </w:p>
          <w:p w14:paraId="5F2B4523" w14:textId="77777777" w:rsidR="003922D4" w:rsidRDefault="003922D4" w:rsidP="00BB5E9B">
            <w:pPr>
              <w:rPr>
                <w:rStyle w:val="Wyrnienieintensywne"/>
                <w:rFonts w:eastAsia="Times New Roman"/>
                <w:i w:val="0"/>
                <w:color w:val="auto"/>
              </w:rPr>
            </w:pPr>
          </w:p>
          <w:p w14:paraId="12DEEC41" w14:textId="20D38E71" w:rsidR="0085388F" w:rsidRDefault="0085388F" w:rsidP="00BB5E9B">
            <w:pPr>
              <w:rPr>
                <w:rStyle w:val="Wyrnienieintensywne"/>
                <w:rFonts w:eastAsia="Times New Roman"/>
                <w:i w:val="0"/>
                <w:color w:val="auto"/>
              </w:rPr>
            </w:pPr>
            <w:r>
              <w:rPr>
                <w:rStyle w:val="Wyrnienieintensywne"/>
                <w:rFonts w:eastAsia="Times New Roman"/>
                <w:i w:val="0"/>
                <w:color w:val="auto"/>
              </w:rPr>
              <w:t>Dotyczy transakcji sprzedaży, kupna, przywozu, wywozu, eksportu, wydania magazynowego, przesunięcia magazynowego, przyjęcia magazynowego</w:t>
            </w:r>
            <w:r w:rsidR="001E0F2F">
              <w:rPr>
                <w:rStyle w:val="Wyrnienieintensywne"/>
                <w:rFonts w:eastAsia="Times New Roman"/>
                <w:i w:val="0"/>
                <w:color w:val="auto"/>
              </w:rPr>
              <w:t xml:space="preserve">, zwrotu </w:t>
            </w:r>
            <w:r>
              <w:rPr>
                <w:rStyle w:val="Wyrnienieintensywne"/>
                <w:rFonts w:eastAsia="Times New Roman"/>
                <w:i w:val="0"/>
                <w:color w:val="auto"/>
              </w:rPr>
              <w:t>oraz innych określonych w specyfikacji jako transakcje wymagające określenia drugiej strony obrotu.</w:t>
            </w:r>
          </w:p>
          <w:p w14:paraId="3FD96A44" w14:textId="53E99EA6" w:rsidR="00E761F3" w:rsidRPr="00E761F3" w:rsidRDefault="007D14BA" w:rsidP="00E761F3">
            <w:pPr>
              <w:rPr>
                <w:rStyle w:val="Wyrnienieintensywne"/>
                <w:rFonts w:eastAsia="Times New Roman"/>
                <w:i w:val="0"/>
                <w:color w:val="auto"/>
              </w:rPr>
            </w:pPr>
            <w:r>
              <w:rPr>
                <w:rStyle w:val="Wyrnienieintensywne"/>
                <w:rFonts w:eastAsia="Times New Roman"/>
                <w:i w:val="0"/>
                <w:color w:val="auto"/>
              </w:rPr>
              <w:t>W</w:t>
            </w:r>
            <w:r w:rsidR="00E761F3" w:rsidRPr="00E761F3">
              <w:rPr>
                <w:rStyle w:val="Wyrnienieintensywne"/>
                <w:rFonts w:eastAsia="Times New Roman"/>
                <w:i w:val="0"/>
                <w:color w:val="auto"/>
              </w:rPr>
              <w:t xml:space="preserve">ymagane jest podanie rodzaju </w:t>
            </w:r>
            <w:r w:rsidR="00E761F3">
              <w:rPr>
                <w:rStyle w:val="Wyrnienieintensywne"/>
                <w:rFonts w:eastAsia="Times New Roman"/>
                <w:i w:val="0"/>
                <w:color w:val="auto"/>
              </w:rPr>
              <w:t xml:space="preserve">miejsca prowadzenia działalności </w:t>
            </w:r>
            <w:r w:rsidR="00E761F3" w:rsidRPr="00E761F3">
              <w:rPr>
                <w:rStyle w:val="Wyrnienieintensywne"/>
                <w:rFonts w:eastAsia="Times New Roman"/>
                <w:i w:val="0"/>
                <w:color w:val="auto"/>
              </w:rPr>
              <w:t xml:space="preserve">podmiotu drugiej strony obrotu, np.: </w:t>
            </w:r>
            <w:r w:rsidR="00E761F3" w:rsidRPr="00E761F3">
              <w:rPr>
                <w:rFonts w:eastAsia="Times New Roman" w:cstheme="minorHAnsi"/>
                <w:sz w:val="20"/>
                <w:szCs w:val="20"/>
              </w:rPr>
              <w:t>MPDAP | MPDHU | MPDPL</w:t>
            </w:r>
            <w:r w:rsidR="00E761F3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6F0C5286" w14:textId="12CE8ABF" w:rsidR="00E761F3" w:rsidRDefault="00E761F3" w:rsidP="00E761F3">
            <w:pPr>
              <w:rPr>
                <w:rStyle w:val="Wyrnienieintensywne"/>
                <w:rFonts w:eastAsia="Times New Roman"/>
                <w:i w:val="0"/>
                <w:color w:val="auto"/>
              </w:rPr>
            </w:pPr>
            <w:r w:rsidRPr="00E761F3">
              <w:rPr>
                <w:rStyle w:val="Wyrnienieintensywne"/>
                <w:rFonts w:eastAsia="Times New Roman"/>
                <w:i w:val="0"/>
                <w:color w:val="auto"/>
              </w:rPr>
              <w:t>Więcej w „Specyfikacji komunikatów”, link: https://www.csioz.gov.pl/interoperacyjnosc/interfejsy/</w:t>
            </w:r>
          </w:p>
          <w:p w14:paraId="18D4C33C" w14:textId="6BC8D6A2" w:rsidR="004E3104" w:rsidRPr="00CC4728" w:rsidRDefault="004E3104" w:rsidP="00E761F3">
            <w:pPr>
              <w:rPr>
                <w:rStyle w:val="Wyrnienieintensywne"/>
                <w:rFonts w:eastAsia="Times New Roman"/>
                <w:i w:val="0"/>
                <w:color w:val="auto"/>
              </w:rPr>
            </w:pPr>
          </w:p>
        </w:tc>
      </w:tr>
      <w:tr w:rsidR="001B57E3" w:rsidRPr="00920B4A" w14:paraId="338107FA" w14:textId="77777777" w:rsidTr="00637615">
        <w:tc>
          <w:tcPr>
            <w:tcW w:w="4248" w:type="dxa"/>
          </w:tcPr>
          <w:p w14:paraId="3215178B" w14:textId="0F2E1D99" w:rsidR="001B57E3" w:rsidRPr="00BB5E9B" w:rsidRDefault="001B57E3" w:rsidP="00C74B33">
            <w:pPr>
              <w:rPr>
                <w:rFonts w:eastAsia="Times New Roman" w:cstheme="minorHAnsi"/>
                <w:b/>
              </w:rPr>
            </w:pPr>
            <w:r w:rsidRPr="00BB5E9B">
              <w:rPr>
                <w:rFonts w:eastAsia="Times New Roman" w:cstheme="minorHAnsi"/>
                <w:b/>
              </w:rPr>
              <w:lastRenderedPageBreak/>
              <w:t>TROS31</w:t>
            </w:r>
          </w:p>
          <w:p w14:paraId="30A1D52A" w14:textId="5FD33EFB" w:rsidR="001B57E3" w:rsidRPr="00920B4A" w:rsidRDefault="001B57E3" w:rsidP="00C74B33">
            <w:pPr>
              <w:rPr>
                <w:rStyle w:val="Wyrnienieintensywne"/>
                <w:i w:val="0"/>
                <w:color w:val="auto"/>
              </w:rPr>
            </w:pPr>
            <w:r w:rsidRPr="00E261F8">
              <w:rPr>
                <w:rFonts w:eastAsia="Times New Roman" w:cstheme="minorHAnsi"/>
              </w:rPr>
              <w:t>Nie podano informacji o rodzaju podmiotu drugiej strony obrotu.</w:t>
            </w:r>
          </w:p>
        </w:tc>
        <w:tc>
          <w:tcPr>
            <w:tcW w:w="1534" w:type="dxa"/>
          </w:tcPr>
          <w:p w14:paraId="5A44DC3D" w14:textId="29CDC315" w:rsidR="001B57E3" w:rsidRPr="00BB5E9B" w:rsidRDefault="001B57E3" w:rsidP="00C74B33">
            <w:pPr>
              <w:rPr>
                <w:rStyle w:val="Wyrnienieintensywne"/>
                <w:b/>
                <w:i w:val="0"/>
                <w:color w:val="auto"/>
              </w:rPr>
            </w:pPr>
            <w:r w:rsidRPr="00BB5E9B">
              <w:rPr>
                <w:rStyle w:val="Wyrnienieintensywne"/>
                <w:b/>
                <w:i w:val="0"/>
                <w:color w:val="auto"/>
              </w:rPr>
              <w:t>&lt;</w:t>
            </w:r>
            <w:proofErr w:type="spellStart"/>
            <w:r w:rsidRPr="00BB5E9B">
              <w:rPr>
                <w:rStyle w:val="Wyrnienieintensywne"/>
                <w:b/>
                <w:i w:val="0"/>
                <w:color w:val="auto"/>
              </w:rPr>
              <w:t>rodzajPodmDrugaStrona</w:t>
            </w:r>
            <w:proofErr w:type="spellEnd"/>
            <w:r w:rsidRPr="00BB5E9B">
              <w:rPr>
                <w:rStyle w:val="Wyrnienieintensywne"/>
                <w:b/>
                <w:i w:val="0"/>
                <w:color w:val="auto"/>
              </w:rPr>
              <w:t>&gt;</w:t>
            </w:r>
          </w:p>
        </w:tc>
        <w:tc>
          <w:tcPr>
            <w:tcW w:w="4408" w:type="dxa"/>
          </w:tcPr>
          <w:p w14:paraId="4D75F77F" w14:textId="01C477F5" w:rsidR="001B57E3" w:rsidRDefault="00CC4728" w:rsidP="00C74B33">
            <w:pPr>
              <w:rPr>
                <w:rStyle w:val="Wyrnienieintensywne"/>
                <w:i w:val="0"/>
                <w:color w:val="auto"/>
              </w:rPr>
            </w:pPr>
            <w:r w:rsidRPr="00CC4728">
              <w:rPr>
                <w:rStyle w:val="Wyrnienieintensywne"/>
                <w:i w:val="0"/>
                <w:color w:val="auto"/>
              </w:rPr>
              <w:t>Brak elementu</w:t>
            </w:r>
            <w:r w:rsidR="0038195A">
              <w:rPr>
                <w:rStyle w:val="Wyrnienieintensywne"/>
                <w:i w:val="0"/>
                <w:color w:val="auto"/>
              </w:rPr>
              <w:t xml:space="preserve"> &lt;</w:t>
            </w:r>
            <w:proofErr w:type="spellStart"/>
            <w:r w:rsidR="0038195A">
              <w:rPr>
                <w:rStyle w:val="Wyrnienieintensywne"/>
                <w:i w:val="0"/>
                <w:color w:val="auto"/>
              </w:rPr>
              <w:t>rodzajPodmDrugaStrona</w:t>
            </w:r>
            <w:proofErr w:type="spellEnd"/>
            <w:r w:rsidR="0038195A">
              <w:rPr>
                <w:rStyle w:val="Wyrnienieintensywne"/>
                <w:i w:val="0"/>
                <w:color w:val="auto"/>
              </w:rPr>
              <w:t>&gt;</w:t>
            </w:r>
            <w:r w:rsidRPr="00CC4728">
              <w:rPr>
                <w:rStyle w:val="Wyrnienieintensywne"/>
                <w:i w:val="0"/>
                <w:color w:val="auto"/>
              </w:rPr>
              <w:t xml:space="preserve"> w przypadku, gdy rodzaj transakcji wymaga podania drugiej strony transakcji.</w:t>
            </w:r>
          </w:p>
          <w:p w14:paraId="61948699" w14:textId="77777777" w:rsidR="003922D4" w:rsidRDefault="003922D4" w:rsidP="00C74B33">
            <w:pPr>
              <w:rPr>
                <w:rStyle w:val="Wyrnienieintensywne"/>
                <w:i w:val="0"/>
                <w:color w:val="auto"/>
              </w:rPr>
            </w:pPr>
          </w:p>
          <w:p w14:paraId="4D2DDEF9" w14:textId="77777777" w:rsidR="00E761F3" w:rsidRPr="00E761F3" w:rsidRDefault="003922D4" w:rsidP="00E761F3">
            <w:pPr>
              <w:rPr>
                <w:rStyle w:val="Wyrnienieintensywne"/>
                <w:rFonts w:eastAsia="Times New Roman"/>
                <w:i w:val="0"/>
                <w:color w:val="auto"/>
              </w:rPr>
            </w:pPr>
            <w:r>
              <w:rPr>
                <w:rStyle w:val="Wyrnienieintensywne"/>
                <w:rFonts w:eastAsia="Times New Roman"/>
                <w:i w:val="0"/>
                <w:color w:val="auto"/>
              </w:rPr>
              <w:t>Dotyczy transakcji sprzedaży, kupna, przywozu, wywozu, eksportu, wydania magazynowego, przesunięcia magazynowego, przyjęcia magazynowego, zwrotu oraz innych określonych w specyfikacji jako transakcje wymagające określenia drugiej strony obrotu.</w:t>
            </w:r>
            <w:r w:rsidR="004E3104">
              <w:rPr>
                <w:rStyle w:val="Wyrnienieintensywne"/>
                <w:rFonts w:eastAsia="Times New Roman"/>
                <w:i w:val="0"/>
                <w:color w:val="auto"/>
              </w:rPr>
              <w:t xml:space="preserve"> </w:t>
            </w:r>
          </w:p>
          <w:p w14:paraId="73CFE2EA" w14:textId="44783965" w:rsidR="00E761F3" w:rsidRPr="00E761F3" w:rsidRDefault="00E761F3" w:rsidP="00E761F3">
            <w:pPr>
              <w:rPr>
                <w:rStyle w:val="Wyrnienieintensywne"/>
                <w:rFonts w:eastAsia="Times New Roman"/>
                <w:i w:val="0"/>
                <w:color w:val="auto"/>
              </w:rPr>
            </w:pPr>
            <w:r w:rsidRPr="00E761F3">
              <w:rPr>
                <w:rStyle w:val="Wyrnienieintensywne"/>
                <w:rFonts w:eastAsia="Times New Roman"/>
                <w:i w:val="0"/>
                <w:color w:val="auto"/>
              </w:rPr>
              <w:t>Wymagane jest podanie rodzaju podmiotu drugiej strony obrotu, np.: AP | FP | FZH | FZI | FZO | HU | OF | PO | PR | PW.</w:t>
            </w:r>
          </w:p>
          <w:p w14:paraId="032198B6" w14:textId="4245FE9E" w:rsidR="004E3104" w:rsidRDefault="00E761F3" w:rsidP="00E761F3">
            <w:pPr>
              <w:rPr>
                <w:rStyle w:val="Wyrnienieintensywne"/>
                <w:rFonts w:eastAsia="Times New Roman"/>
                <w:i w:val="0"/>
                <w:color w:val="auto"/>
              </w:rPr>
            </w:pPr>
            <w:r w:rsidRPr="00E761F3">
              <w:rPr>
                <w:rStyle w:val="Wyrnienieintensywne"/>
                <w:rFonts w:eastAsia="Times New Roman"/>
                <w:i w:val="0"/>
                <w:color w:val="auto"/>
              </w:rPr>
              <w:t xml:space="preserve">Więcej w „Specyfikacji komunikatów”, link: </w:t>
            </w:r>
            <w:hyperlink r:id="rId8" w:history="1">
              <w:r w:rsidR="00FB40BD" w:rsidRPr="002632C8">
                <w:rPr>
                  <w:rStyle w:val="Hipercze"/>
                  <w:rFonts w:eastAsia="Times New Roman" w:cstheme="minorHAnsi"/>
                  <w:sz w:val="20"/>
                  <w:szCs w:val="20"/>
                </w:rPr>
                <w:t>https://www.csioz.gov.pl/interoperacyjnosc/interfejsy/</w:t>
              </w:r>
            </w:hyperlink>
          </w:p>
          <w:p w14:paraId="1EC1FC6F" w14:textId="44156071" w:rsidR="00FB40BD" w:rsidRPr="00C34DD9" w:rsidRDefault="00FB40BD" w:rsidP="00E761F3">
            <w:pPr>
              <w:rPr>
                <w:rStyle w:val="Wyrnienieintensywne"/>
                <w:i w:val="0"/>
                <w:color w:val="auto"/>
              </w:rPr>
            </w:pPr>
          </w:p>
        </w:tc>
      </w:tr>
      <w:tr w:rsidR="001B57E3" w:rsidRPr="00920B4A" w14:paraId="1CF70481" w14:textId="77777777" w:rsidTr="00637615">
        <w:tc>
          <w:tcPr>
            <w:tcW w:w="4248" w:type="dxa"/>
          </w:tcPr>
          <w:p w14:paraId="2FBEA51D" w14:textId="77777777" w:rsidR="001B57E3" w:rsidRPr="00BB5E9B" w:rsidRDefault="001B57E3" w:rsidP="00C74B33">
            <w:pPr>
              <w:rPr>
                <w:rFonts w:eastAsia="Times New Roman" w:cstheme="minorHAnsi"/>
                <w:b/>
                <w:color w:val="000000"/>
              </w:rPr>
            </w:pPr>
            <w:r w:rsidRPr="00BB5E9B">
              <w:rPr>
                <w:rFonts w:eastAsia="Times New Roman" w:cstheme="minorHAnsi"/>
                <w:b/>
                <w:color w:val="000000"/>
              </w:rPr>
              <w:t>TROS32</w:t>
            </w:r>
          </w:p>
          <w:p w14:paraId="12005B7F" w14:textId="5C11FB6E" w:rsidR="001B57E3" w:rsidRPr="00E261F8" w:rsidRDefault="001B57E3" w:rsidP="00C74B33">
            <w:pPr>
              <w:rPr>
                <w:rFonts w:eastAsia="Times New Roman" w:cstheme="minorHAnsi"/>
                <w:color w:val="000000"/>
              </w:rPr>
            </w:pPr>
            <w:r w:rsidRPr="00E31224">
              <w:rPr>
                <w:rFonts w:eastAsia="Times New Roman" w:cstheme="minorHAnsi"/>
                <w:color w:val="000000"/>
              </w:rPr>
              <w:t>Nie podano identyfikatora miejsca prowadzenia działalności podmiotu, z którym zawierana jest transakcja.</w:t>
            </w:r>
          </w:p>
        </w:tc>
        <w:tc>
          <w:tcPr>
            <w:tcW w:w="1534" w:type="dxa"/>
          </w:tcPr>
          <w:p w14:paraId="6975D700" w14:textId="77777777" w:rsidR="001B57E3" w:rsidRPr="00BB5E9B" w:rsidRDefault="001B57E3" w:rsidP="00BB5E9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&lt;</w:t>
            </w:r>
            <w:proofErr w:type="spellStart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idMPDPodmDrugaStrona</w:t>
            </w:r>
            <w:proofErr w:type="spellEnd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&gt;</w:t>
            </w:r>
          </w:p>
          <w:p w14:paraId="32C2CEF6" w14:textId="68C61847" w:rsidR="001B57E3" w:rsidRPr="00BB5E9B" w:rsidRDefault="001B57E3" w:rsidP="00BB5E9B">
            <w:pPr>
              <w:rPr>
                <w:rStyle w:val="Wyrnienieintensywne"/>
                <w:b/>
                <w:i w:val="0"/>
                <w:color w:val="auto"/>
              </w:rPr>
            </w:pPr>
            <w:r w:rsidRPr="00BB5E9B">
              <w:rPr>
                <w:rFonts w:eastAsia="Times New Roman" w:cstheme="minorHAnsi"/>
                <w:b/>
                <w:sz w:val="20"/>
                <w:szCs w:val="20"/>
              </w:rPr>
              <w:t xml:space="preserve">      &lt;</w:t>
            </w:r>
            <w:proofErr w:type="spellStart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idBiznesowy</w:t>
            </w:r>
            <w:proofErr w:type="spellEnd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&gt;</w:t>
            </w:r>
          </w:p>
        </w:tc>
        <w:tc>
          <w:tcPr>
            <w:tcW w:w="4408" w:type="dxa"/>
          </w:tcPr>
          <w:p w14:paraId="141FDD62" w14:textId="26A2D79C" w:rsidR="001B57E3" w:rsidRPr="00C34DD9" w:rsidRDefault="001B57E3" w:rsidP="00BB5E9B">
            <w:pPr>
              <w:rPr>
                <w:rStyle w:val="Wyrnienieintensywne"/>
                <w:i w:val="0"/>
                <w:color w:val="auto"/>
              </w:rPr>
            </w:pPr>
            <w:r w:rsidRPr="00C34DD9">
              <w:rPr>
                <w:rStyle w:val="Wyrnienieintensywne"/>
                <w:i w:val="0"/>
                <w:color w:val="auto"/>
              </w:rPr>
              <w:t>Brak elementu &lt;</w:t>
            </w:r>
            <w:proofErr w:type="spellStart"/>
            <w:r w:rsidRPr="00C34DD9">
              <w:rPr>
                <w:rStyle w:val="Wyrnienieintensywne"/>
                <w:i w:val="0"/>
                <w:color w:val="auto"/>
              </w:rPr>
              <w:t>idBiznesowy</w:t>
            </w:r>
            <w:proofErr w:type="spellEnd"/>
            <w:r w:rsidRPr="00C34DD9">
              <w:rPr>
                <w:rStyle w:val="Wyrnienieintensywne"/>
                <w:i w:val="0"/>
                <w:color w:val="auto"/>
              </w:rPr>
              <w:t>&gt; wewnątrz sekcji &lt;</w:t>
            </w:r>
            <w:proofErr w:type="spellStart"/>
            <w:r w:rsidRPr="00C34DD9">
              <w:rPr>
                <w:rStyle w:val="Wyrnienieintensywne"/>
                <w:i w:val="0"/>
                <w:color w:val="auto"/>
              </w:rPr>
              <w:t>idMPDPodmDrugaStrona</w:t>
            </w:r>
            <w:proofErr w:type="spellEnd"/>
            <w:r w:rsidRPr="00C34DD9">
              <w:rPr>
                <w:rStyle w:val="Wyrnienieintensywne"/>
                <w:i w:val="0"/>
                <w:color w:val="auto"/>
              </w:rPr>
              <w:t>&gt;</w:t>
            </w:r>
            <w:r w:rsidR="004355E5">
              <w:rPr>
                <w:rStyle w:val="Wyrnienieintensywne"/>
                <w:i w:val="0"/>
                <w:color w:val="auto"/>
              </w:rPr>
              <w:t>,</w:t>
            </w:r>
          </w:p>
          <w:p w14:paraId="40EB7C73" w14:textId="272D8014" w:rsidR="001B57E3" w:rsidRDefault="001B57E3" w:rsidP="00C74B33">
            <w:pPr>
              <w:rPr>
                <w:rStyle w:val="Wyrnienieintensywne"/>
                <w:i w:val="0"/>
                <w:color w:val="auto"/>
              </w:rPr>
            </w:pPr>
            <w:r w:rsidRPr="00C34DD9">
              <w:rPr>
                <w:rStyle w:val="Wyrnienieintensywne"/>
                <w:i w:val="0"/>
                <w:color w:val="auto"/>
              </w:rPr>
              <w:t>gdy rodzaj transakcji wymaga podania drugiej strony transakcji</w:t>
            </w:r>
            <w:r w:rsidR="004355E5">
              <w:rPr>
                <w:rStyle w:val="Wyrnienieintensywne"/>
                <w:i w:val="0"/>
                <w:color w:val="auto"/>
              </w:rPr>
              <w:t>,</w:t>
            </w:r>
            <w:r w:rsidRPr="00C34DD9">
              <w:rPr>
                <w:rStyle w:val="Wyrnienieintensywne"/>
                <w:i w:val="0"/>
                <w:color w:val="auto"/>
              </w:rPr>
              <w:t xml:space="preserve"> a rodzaj podmiotu druga strona wymaga podania MPD (</w:t>
            </w:r>
            <w:r w:rsidR="004355E5" w:rsidRPr="004355E5">
              <w:rPr>
                <w:rStyle w:val="Wyrnienieintensywne"/>
                <w:i w:val="0"/>
                <w:color w:val="auto"/>
              </w:rPr>
              <w:t>&lt;</w:t>
            </w:r>
            <w:proofErr w:type="spellStart"/>
            <w:r w:rsidR="004355E5" w:rsidRPr="004355E5">
              <w:rPr>
                <w:rStyle w:val="Wyrnienieintensywne"/>
                <w:i w:val="0"/>
                <w:color w:val="auto"/>
              </w:rPr>
              <w:t>rodzajPodmDrugaStrona</w:t>
            </w:r>
            <w:proofErr w:type="spellEnd"/>
            <w:r w:rsidR="0038195A">
              <w:rPr>
                <w:rStyle w:val="Wyrnienieintensywne"/>
                <w:i w:val="0"/>
                <w:color w:val="auto"/>
              </w:rPr>
              <w:t xml:space="preserve">&gt; przybiera wartości: </w:t>
            </w:r>
            <w:r w:rsidRPr="00C34DD9">
              <w:rPr>
                <w:rStyle w:val="Wyrnienieintensywne"/>
                <w:i w:val="0"/>
                <w:color w:val="auto"/>
              </w:rPr>
              <w:t>AP</w:t>
            </w:r>
            <w:r w:rsidR="004355E5">
              <w:rPr>
                <w:rStyle w:val="Wyrnienieintensywne"/>
                <w:i w:val="0"/>
                <w:color w:val="auto"/>
              </w:rPr>
              <w:t xml:space="preserve"> lub </w:t>
            </w:r>
            <w:r w:rsidRPr="00C34DD9">
              <w:rPr>
                <w:rStyle w:val="Wyrnienieintensywne"/>
                <w:i w:val="0"/>
                <w:color w:val="auto"/>
              </w:rPr>
              <w:t>HU</w:t>
            </w:r>
            <w:r w:rsidR="004355E5">
              <w:rPr>
                <w:rStyle w:val="Wyrnienieintensywne"/>
                <w:i w:val="0"/>
                <w:color w:val="auto"/>
              </w:rPr>
              <w:t xml:space="preserve"> lub </w:t>
            </w:r>
            <w:r w:rsidRPr="00C34DD9">
              <w:rPr>
                <w:rStyle w:val="Wyrnienieintensywne"/>
                <w:i w:val="0"/>
                <w:color w:val="auto"/>
              </w:rPr>
              <w:t>PW)</w:t>
            </w:r>
            <w:r w:rsidR="00D00047">
              <w:rPr>
                <w:rStyle w:val="Wyrnienieintensywne"/>
                <w:i w:val="0"/>
                <w:color w:val="auto"/>
              </w:rPr>
              <w:t>.</w:t>
            </w:r>
          </w:p>
          <w:p w14:paraId="5C2A10F8" w14:textId="77777777" w:rsidR="004E3104" w:rsidRDefault="004E3104" w:rsidP="00C74B33">
            <w:pPr>
              <w:rPr>
                <w:rStyle w:val="Wyrnienieintensywne"/>
                <w:i w:val="0"/>
                <w:color w:val="auto"/>
              </w:rPr>
            </w:pPr>
          </w:p>
          <w:p w14:paraId="25121868" w14:textId="01C63B90" w:rsidR="004E3104" w:rsidRDefault="004E3104" w:rsidP="004E3104">
            <w:pPr>
              <w:rPr>
                <w:rStyle w:val="Wyrnienieintensywne"/>
                <w:rFonts w:eastAsia="Times New Roman"/>
                <w:i w:val="0"/>
                <w:color w:val="auto"/>
              </w:rPr>
            </w:pPr>
            <w:r>
              <w:rPr>
                <w:rStyle w:val="Wyrnienieintensywne"/>
                <w:rFonts w:eastAsia="Times New Roman"/>
                <w:i w:val="0"/>
                <w:color w:val="auto"/>
              </w:rPr>
              <w:t xml:space="preserve">Dotyczy transakcji sprzedaży, kupna, przywozu, wywozu, eksportu, wydania magazynowego, przesunięcia magazynowego, przyjęcia magazynowego, zwrotu oraz innych określonych w specyfikacji jako transakcje wymagające określenia drugiej strony obrotu. Jeśli drugą stroną obrotu jest apteka, hurtownia lub podmiot wykonujący działalność leczniczą, wówczas wymagane jest podanie </w:t>
            </w:r>
            <w:r w:rsidR="00E761F3">
              <w:rPr>
                <w:rStyle w:val="Wyrnienieintensywne"/>
                <w:rFonts w:eastAsia="Times New Roman"/>
                <w:i w:val="0"/>
                <w:color w:val="auto"/>
              </w:rPr>
              <w:t>identyfikatora biznesowego miejsca prowadzenia</w:t>
            </w:r>
            <w:r w:rsidR="00E761F3" w:rsidRPr="00E761F3">
              <w:rPr>
                <w:rStyle w:val="Wyrnienieintensywne"/>
                <w:rFonts w:eastAsia="Times New Roman"/>
                <w:i w:val="0"/>
                <w:color w:val="auto"/>
              </w:rPr>
              <w:t xml:space="preserve"> działalności drugiej strony obrotu, np.: </w:t>
            </w:r>
            <w:r w:rsidR="00E761F3" w:rsidRPr="00E761F3">
              <w:rPr>
                <w:rFonts w:eastAsia="Times New Roman" w:cstheme="minorHAnsi"/>
                <w:sz w:val="20"/>
                <w:szCs w:val="20"/>
              </w:rPr>
              <w:t>ID z Re</w:t>
            </w:r>
            <w:r w:rsidR="00E761F3" w:rsidRPr="00E761F3">
              <w:rPr>
                <w:rFonts w:eastAsia="Times New Roman"/>
              </w:rPr>
              <w:t xml:space="preserve">jestru </w:t>
            </w:r>
            <w:r w:rsidR="00E761F3" w:rsidRPr="00E761F3">
              <w:rPr>
                <w:rFonts w:eastAsia="Times New Roman" w:cstheme="minorHAnsi"/>
                <w:sz w:val="20"/>
                <w:szCs w:val="20"/>
              </w:rPr>
              <w:t>Ap</w:t>
            </w:r>
            <w:r w:rsidR="00E761F3" w:rsidRPr="00E761F3">
              <w:rPr>
                <w:rFonts w:eastAsia="Times New Roman"/>
              </w:rPr>
              <w:t>tek</w:t>
            </w:r>
            <w:r w:rsidR="00E761F3" w:rsidRPr="00E761F3">
              <w:rPr>
                <w:rFonts w:eastAsia="Times New Roman" w:cstheme="minorHAnsi"/>
                <w:sz w:val="20"/>
                <w:szCs w:val="20"/>
              </w:rPr>
              <w:t xml:space="preserve"> | ID z Re</w:t>
            </w:r>
            <w:r w:rsidR="00E761F3" w:rsidRPr="00E761F3">
              <w:rPr>
                <w:rFonts w:eastAsia="Times New Roman"/>
              </w:rPr>
              <w:t xml:space="preserve">jestru </w:t>
            </w:r>
            <w:r w:rsidR="00E761F3" w:rsidRPr="00E761F3">
              <w:rPr>
                <w:rFonts w:eastAsia="Times New Roman" w:cstheme="minorHAnsi"/>
                <w:sz w:val="20"/>
                <w:szCs w:val="20"/>
              </w:rPr>
              <w:t>Hu</w:t>
            </w:r>
            <w:r w:rsidR="00E761F3" w:rsidRPr="00E761F3">
              <w:rPr>
                <w:rFonts w:eastAsia="Times New Roman"/>
              </w:rPr>
              <w:t xml:space="preserve">rtowni </w:t>
            </w:r>
            <w:r w:rsidR="00E761F3" w:rsidRPr="00E761F3">
              <w:rPr>
                <w:rFonts w:eastAsia="Times New Roman" w:cstheme="minorHAnsi"/>
                <w:sz w:val="20"/>
                <w:szCs w:val="20"/>
              </w:rPr>
              <w:t>Fa</w:t>
            </w:r>
            <w:r w:rsidR="00E761F3" w:rsidRPr="00E761F3">
              <w:rPr>
                <w:rFonts w:eastAsia="Times New Roman"/>
              </w:rPr>
              <w:t>rmaceutycznych</w:t>
            </w:r>
            <w:r w:rsidR="00051C19">
              <w:rPr>
                <w:rFonts w:eastAsia="Times New Roman"/>
              </w:rPr>
              <w:t xml:space="preserve"> </w:t>
            </w:r>
            <w:r w:rsidR="00051C19">
              <w:t>albo REGON 14-znakowy w przypadku zakładów leczniczych</w:t>
            </w:r>
            <w:r w:rsidR="00E761F3" w:rsidRPr="00E761F3">
              <w:rPr>
                <w:rFonts w:eastAsia="Times New Roman"/>
              </w:rPr>
              <w:t>.</w:t>
            </w:r>
          </w:p>
          <w:p w14:paraId="191F0302" w14:textId="77777777" w:rsidR="004E3104" w:rsidRDefault="004E3104" w:rsidP="00C74B33">
            <w:pPr>
              <w:rPr>
                <w:rStyle w:val="Wyrnienieintensywne"/>
                <w:i w:val="0"/>
                <w:color w:val="auto"/>
              </w:rPr>
            </w:pPr>
            <w:r>
              <w:rPr>
                <w:rStyle w:val="Wyrnienieintensywne"/>
                <w:i w:val="0"/>
                <w:color w:val="auto"/>
              </w:rPr>
              <w:t xml:space="preserve">Więcej w „Specyfikacji komunikatów”, link: </w:t>
            </w:r>
            <w:hyperlink r:id="rId9" w:history="1">
              <w:r w:rsidRPr="002632C8">
                <w:rPr>
                  <w:rStyle w:val="Hipercze"/>
                  <w:rFonts w:cstheme="minorHAnsi"/>
                  <w:sz w:val="20"/>
                  <w:szCs w:val="20"/>
                </w:rPr>
                <w:t>https://www.csioz.gov.pl/interoperacyjnosc/interfejsy/</w:t>
              </w:r>
            </w:hyperlink>
          </w:p>
          <w:p w14:paraId="768A7334" w14:textId="1245C18D" w:rsidR="00FB40BD" w:rsidRPr="00C34DD9" w:rsidRDefault="00FB40BD" w:rsidP="00C74B33">
            <w:pPr>
              <w:rPr>
                <w:rStyle w:val="Wyrnienieintensywne"/>
                <w:i w:val="0"/>
                <w:color w:val="auto"/>
              </w:rPr>
            </w:pPr>
          </w:p>
        </w:tc>
      </w:tr>
      <w:tr w:rsidR="001B57E3" w:rsidRPr="00920B4A" w14:paraId="148C32FF" w14:textId="77777777" w:rsidTr="00637615">
        <w:tc>
          <w:tcPr>
            <w:tcW w:w="4248" w:type="dxa"/>
          </w:tcPr>
          <w:p w14:paraId="4855209F" w14:textId="77777777" w:rsidR="001B57E3" w:rsidRPr="00BB5E9B" w:rsidRDefault="001B57E3" w:rsidP="00285BE4">
            <w:pPr>
              <w:rPr>
                <w:rFonts w:eastAsia="Times New Roman" w:cstheme="minorHAnsi"/>
                <w:b/>
                <w:color w:val="000000"/>
              </w:rPr>
            </w:pPr>
            <w:r w:rsidRPr="00E261F8">
              <w:rPr>
                <w:rFonts w:eastAsia="Times New Roman" w:cstheme="minorHAnsi"/>
                <w:b/>
                <w:color w:val="000000"/>
              </w:rPr>
              <w:t>TROS9</w:t>
            </w:r>
          </w:p>
          <w:p w14:paraId="11E2380B" w14:textId="04D159BF" w:rsidR="001B57E3" w:rsidRPr="00920B4A" w:rsidRDefault="001B57E3" w:rsidP="00285BE4">
            <w:pPr>
              <w:rPr>
                <w:rStyle w:val="Wyrnienieintensywne"/>
                <w:i w:val="0"/>
                <w:color w:val="auto"/>
              </w:rPr>
            </w:pPr>
            <w:r w:rsidRPr="00E261F8">
              <w:rPr>
                <w:rFonts w:eastAsia="Times New Roman" w:cstheme="minorHAnsi"/>
                <w:color w:val="000000"/>
              </w:rPr>
              <w:t>Brak określenia nazwy podmiotu.</w:t>
            </w:r>
          </w:p>
        </w:tc>
        <w:tc>
          <w:tcPr>
            <w:tcW w:w="1534" w:type="dxa"/>
          </w:tcPr>
          <w:p w14:paraId="673098BD" w14:textId="1C5C60C9" w:rsidR="001B57E3" w:rsidRPr="006B38C2" w:rsidRDefault="001B57E3" w:rsidP="00285BE4">
            <w:pPr>
              <w:rPr>
                <w:rStyle w:val="Wyrnienieintensywne"/>
                <w:b/>
                <w:i w:val="0"/>
                <w:color w:val="auto"/>
              </w:rPr>
            </w:pPr>
            <w:r w:rsidRPr="006B38C2">
              <w:rPr>
                <w:rFonts w:eastAsia="Times New Roman" w:cstheme="minorHAnsi"/>
                <w:b/>
                <w:sz w:val="20"/>
                <w:szCs w:val="20"/>
              </w:rPr>
              <w:t>&lt;</w:t>
            </w:r>
            <w:proofErr w:type="spellStart"/>
            <w:r w:rsidRPr="006B38C2">
              <w:rPr>
                <w:rFonts w:eastAsia="Times New Roman" w:cstheme="minorHAnsi"/>
                <w:b/>
                <w:sz w:val="20"/>
                <w:szCs w:val="20"/>
              </w:rPr>
              <w:t>nazwaPodmDrugaStrona</w:t>
            </w:r>
            <w:proofErr w:type="spellEnd"/>
            <w:r w:rsidRPr="006B38C2">
              <w:rPr>
                <w:rFonts w:eastAsia="Times New Roman" w:cstheme="minorHAnsi"/>
                <w:b/>
                <w:sz w:val="20"/>
                <w:szCs w:val="20"/>
              </w:rPr>
              <w:t>&gt;</w:t>
            </w:r>
          </w:p>
        </w:tc>
        <w:tc>
          <w:tcPr>
            <w:tcW w:w="4408" w:type="dxa"/>
          </w:tcPr>
          <w:p w14:paraId="0FFD14EE" w14:textId="0E5888C4" w:rsidR="001B57E3" w:rsidRDefault="004355E5" w:rsidP="00285BE4">
            <w:pPr>
              <w:rPr>
                <w:rStyle w:val="Wyrnienieintensywne"/>
                <w:i w:val="0"/>
                <w:color w:val="auto"/>
              </w:rPr>
            </w:pPr>
            <w:r w:rsidRPr="004355E5">
              <w:rPr>
                <w:rStyle w:val="Wyrnienieintensywne"/>
                <w:i w:val="0"/>
                <w:color w:val="auto"/>
              </w:rPr>
              <w:t>Brak elementu</w:t>
            </w:r>
            <w:r w:rsidR="0038195A">
              <w:rPr>
                <w:rStyle w:val="Wyrnienieintensywne"/>
                <w:i w:val="0"/>
                <w:color w:val="auto"/>
              </w:rPr>
              <w:t xml:space="preserve"> &lt;</w:t>
            </w:r>
            <w:proofErr w:type="spellStart"/>
            <w:r w:rsidR="0038195A">
              <w:rPr>
                <w:rStyle w:val="Wyrnienieintensywne"/>
                <w:i w:val="0"/>
                <w:color w:val="auto"/>
              </w:rPr>
              <w:t>nazwaPodmDrugaStrona</w:t>
            </w:r>
            <w:proofErr w:type="spellEnd"/>
            <w:r w:rsidR="0038195A">
              <w:rPr>
                <w:rStyle w:val="Wyrnienieintensywne"/>
                <w:i w:val="0"/>
                <w:color w:val="auto"/>
              </w:rPr>
              <w:t>&gt;</w:t>
            </w:r>
            <w:r w:rsidRPr="004355E5">
              <w:rPr>
                <w:rStyle w:val="Wyrnienieintensywne"/>
                <w:i w:val="0"/>
                <w:color w:val="auto"/>
              </w:rPr>
              <w:t xml:space="preserve"> w przypadku, gdy rodzaj transakcji wymaga podania drugiej strony transakcji.</w:t>
            </w:r>
          </w:p>
          <w:p w14:paraId="7B18B09F" w14:textId="77777777" w:rsidR="003E775F" w:rsidRPr="00E761F3" w:rsidRDefault="003E775F" w:rsidP="003E775F">
            <w:pPr>
              <w:rPr>
                <w:rStyle w:val="Wyrnienieintensywne"/>
                <w:rFonts w:eastAsia="Times New Roman"/>
                <w:i w:val="0"/>
                <w:color w:val="auto"/>
              </w:rPr>
            </w:pPr>
            <w:r>
              <w:rPr>
                <w:rStyle w:val="Wyrnienieintensywne"/>
                <w:rFonts w:eastAsia="Times New Roman"/>
                <w:i w:val="0"/>
                <w:color w:val="auto"/>
              </w:rPr>
              <w:t xml:space="preserve">Dotyczy transakcji sprzedaży, kupna, przywozu, wywozu, eksportu, wydania magazynowego, przesunięcia magazynowego, przyjęcia magazynowego, zwrotu oraz innych określonych w </w:t>
            </w:r>
            <w:r>
              <w:rPr>
                <w:rStyle w:val="Wyrnienieintensywne"/>
                <w:rFonts w:eastAsia="Times New Roman"/>
                <w:i w:val="0"/>
                <w:color w:val="auto"/>
              </w:rPr>
              <w:lastRenderedPageBreak/>
              <w:t xml:space="preserve">specyfikacji jako transakcje wymagające określenia drugiej strony obrotu. </w:t>
            </w:r>
          </w:p>
          <w:p w14:paraId="3CA80629" w14:textId="179758A8" w:rsidR="003E775F" w:rsidRDefault="003E775F" w:rsidP="003E775F">
            <w:pPr>
              <w:rPr>
                <w:rStyle w:val="Wyrnienieintensywne"/>
                <w:rFonts w:eastAsia="Times New Roman"/>
                <w:i w:val="0"/>
                <w:color w:val="auto"/>
              </w:rPr>
            </w:pPr>
            <w:r w:rsidRPr="00E761F3">
              <w:rPr>
                <w:rStyle w:val="Wyrnienieintensywne"/>
                <w:rFonts w:eastAsia="Times New Roman"/>
                <w:i w:val="0"/>
                <w:color w:val="auto"/>
              </w:rPr>
              <w:t xml:space="preserve">Wymagane jest podanie </w:t>
            </w:r>
            <w:r>
              <w:rPr>
                <w:rStyle w:val="Wyrnienieintensywne"/>
                <w:rFonts w:eastAsia="Times New Roman"/>
                <w:i w:val="0"/>
                <w:color w:val="auto"/>
              </w:rPr>
              <w:t>nazwy</w:t>
            </w:r>
            <w:r w:rsidRPr="00E761F3">
              <w:rPr>
                <w:rStyle w:val="Wyrnienieintensywne"/>
                <w:rFonts w:eastAsia="Times New Roman"/>
                <w:i w:val="0"/>
                <w:color w:val="auto"/>
              </w:rPr>
              <w:t xml:space="preserve"> podmiotu drugiej strony obrotu</w:t>
            </w:r>
            <w:r>
              <w:rPr>
                <w:rStyle w:val="Wyrnienieintensywne"/>
                <w:rFonts w:eastAsia="Times New Roman"/>
                <w:i w:val="0"/>
                <w:color w:val="auto"/>
              </w:rPr>
              <w:t xml:space="preserve"> – zalecamy zgodność z nazwą w KRS lub </w:t>
            </w:r>
            <w:proofErr w:type="spellStart"/>
            <w:r>
              <w:rPr>
                <w:rStyle w:val="Wyrnienieintensywne"/>
                <w:rFonts w:eastAsia="Times New Roman"/>
                <w:i w:val="0"/>
                <w:color w:val="auto"/>
              </w:rPr>
              <w:t>CEiDG</w:t>
            </w:r>
            <w:proofErr w:type="spellEnd"/>
            <w:r>
              <w:rPr>
                <w:rStyle w:val="Wyrnienieintensywne"/>
                <w:rFonts w:eastAsia="Times New Roman"/>
                <w:i w:val="0"/>
                <w:color w:val="auto"/>
              </w:rPr>
              <w:t>.</w:t>
            </w:r>
          </w:p>
          <w:p w14:paraId="4E607535" w14:textId="55C333D3" w:rsidR="00FB40BD" w:rsidRPr="00C34DD9" w:rsidRDefault="00FB40BD" w:rsidP="003E775F">
            <w:pPr>
              <w:rPr>
                <w:rStyle w:val="Wyrnienieintensywne"/>
                <w:i w:val="0"/>
                <w:color w:val="auto"/>
              </w:rPr>
            </w:pPr>
          </w:p>
        </w:tc>
      </w:tr>
      <w:tr w:rsidR="001B57E3" w:rsidRPr="00920B4A" w14:paraId="056BB159" w14:textId="77777777" w:rsidTr="00637615">
        <w:tc>
          <w:tcPr>
            <w:tcW w:w="4248" w:type="dxa"/>
          </w:tcPr>
          <w:p w14:paraId="00EF55A3" w14:textId="77777777" w:rsidR="001B57E3" w:rsidRPr="00BB5E9B" w:rsidRDefault="001B57E3" w:rsidP="00285BE4">
            <w:pPr>
              <w:rPr>
                <w:rFonts w:eastAsia="Times New Roman" w:cstheme="minorHAnsi"/>
                <w:b/>
                <w:color w:val="000000"/>
              </w:rPr>
            </w:pPr>
            <w:r w:rsidRPr="00E261F8">
              <w:rPr>
                <w:rFonts w:eastAsia="Times New Roman" w:cstheme="minorHAnsi"/>
                <w:b/>
                <w:color w:val="000000"/>
              </w:rPr>
              <w:lastRenderedPageBreak/>
              <w:t>TROS13</w:t>
            </w:r>
          </w:p>
          <w:p w14:paraId="5E027DC8" w14:textId="78B4F1BA" w:rsidR="001B57E3" w:rsidRPr="00920B4A" w:rsidRDefault="001B57E3" w:rsidP="00285BE4">
            <w:pPr>
              <w:rPr>
                <w:rFonts w:eastAsia="Times New Roman" w:cstheme="minorHAnsi"/>
                <w:color w:val="000000"/>
              </w:rPr>
            </w:pPr>
            <w:r w:rsidRPr="00E261F8">
              <w:rPr>
                <w:rFonts w:eastAsia="Times New Roman" w:cstheme="minorHAnsi"/>
                <w:color w:val="000000"/>
              </w:rPr>
              <w:t>Podany identyfikator miejsca prowadzenia działalności podmiotu, z którym zawierana jest transakcja nie został znaleziony w Rejestrze Hurtowni Farmaceutycznych.</w:t>
            </w:r>
          </w:p>
        </w:tc>
        <w:tc>
          <w:tcPr>
            <w:tcW w:w="1534" w:type="dxa"/>
          </w:tcPr>
          <w:p w14:paraId="746AB7FA" w14:textId="77777777" w:rsidR="001B57E3" w:rsidRPr="00BB5E9B" w:rsidRDefault="001B57E3" w:rsidP="00285BE4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&lt;</w:t>
            </w:r>
            <w:proofErr w:type="spellStart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idMPDPodmDrugaStrona</w:t>
            </w:r>
            <w:proofErr w:type="spellEnd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&gt;</w:t>
            </w:r>
          </w:p>
          <w:p w14:paraId="3E64E551" w14:textId="3D20E67C" w:rsidR="001B57E3" w:rsidRPr="00BB5E9B" w:rsidRDefault="001B57E3" w:rsidP="00285BE4">
            <w:pPr>
              <w:rPr>
                <w:rStyle w:val="Wyrnienieintensywne"/>
                <w:b/>
                <w:i w:val="0"/>
                <w:color w:val="auto"/>
              </w:rPr>
            </w:pPr>
            <w:r w:rsidRPr="00BB5E9B">
              <w:rPr>
                <w:rFonts w:eastAsia="Times New Roman" w:cstheme="minorHAnsi"/>
                <w:b/>
                <w:sz w:val="20"/>
                <w:szCs w:val="20"/>
              </w:rPr>
              <w:t xml:space="preserve">      &lt;</w:t>
            </w:r>
            <w:proofErr w:type="spellStart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idBiznesowy</w:t>
            </w:r>
            <w:proofErr w:type="spellEnd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&gt;</w:t>
            </w:r>
          </w:p>
        </w:tc>
        <w:tc>
          <w:tcPr>
            <w:tcW w:w="4408" w:type="dxa"/>
          </w:tcPr>
          <w:p w14:paraId="4584EEB2" w14:textId="1A56A9CC" w:rsidR="001B57E3" w:rsidRPr="00C34DD9" w:rsidRDefault="001B57E3" w:rsidP="00285BE4">
            <w:pPr>
              <w:rPr>
                <w:rStyle w:val="Wyrnienieintensywne"/>
                <w:i w:val="0"/>
                <w:color w:val="auto"/>
              </w:rPr>
            </w:pPr>
            <w:r w:rsidRPr="00C34DD9">
              <w:rPr>
                <w:rStyle w:val="Wyrnienieintensywne"/>
                <w:i w:val="0"/>
                <w:color w:val="auto"/>
              </w:rPr>
              <w:t>W elemencie &lt;</w:t>
            </w:r>
            <w:proofErr w:type="spellStart"/>
            <w:r w:rsidRPr="00C34DD9">
              <w:rPr>
                <w:rStyle w:val="Wyrnienieintensywne"/>
                <w:i w:val="0"/>
                <w:color w:val="auto"/>
              </w:rPr>
              <w:t>idBiznesowy</w:t>
            </w:r>
            <w:proofErr w:type="spellEnd"/>
            <w:r w:rsidRPr="00C34DD9">
              <w:rPr>
                <w:rStyle w:val="Wyrnienieintensywne"/>
                <w:i w:val="0"/>
                <w:color w:val="auto"/>
              </w:rPr>
              <w:t>&gt; wewnątrz sekcji &lt;</w:t>
            </w:r>
            <w:proofErr w:type="spellStart"/>
            <w:r w:rsidRPr="00C34DD9">
              <w:rPr>
                <w:rStyle w:val="Wyrnienieintensywne"/>
                <w:i w:val="0"/>
                <w:color w:val="auto"/>
              </w:rPr>
              <w:t>idMPDPodmDrugaStrona</w:t>
            </w:r>
            <w:proofErr w:type="spellEnd"/>
            <w:r w:rsidRPr="00C34DD9">
              <w:rPr>
                <w:rStyle w:val="Wyrnienieintensywne"/>
                <w:i w:val="0"/>
                <w:color w:val="auto"/>
              </w:rPr>
              <w:t>&gt;</w:t>
            </w:r>
            <w:r w:rsidR="004355E5">
              <w:rPr>
                <w:rStyle w:val="Wyrnienieintensywne"/>
                <w:i w:val="0"/>
                <w:color w:val="auto"/>
              </w:rPr>
              <w:t>,</w:t>
            </w:r>
            <w:r w:rsidRPr="00C34DD9">
              <w:rPr>
                <w:rStyle w:val="Wyrnienieintensywne"/>
                <w:i w:val="0"/>
                <w:color w:val="auto"/>
              </w:rPr>
              <w:t xml:space="preserve"> </w:t>
            </w:r>
          </w:p>
          <w:p w14:paraId="571C924C" w14:textId="2B362FEA" w:rsidR="001B57E3" w:rsidRPr="00C34DD9" w:rsidRDefault="001B57E3" w:rsidP="00285BE4">
            <w:pPr>
              <w:rPr>
                <w:rStyle w:val="Wyrnienieintensywne"/>
                <w:i w:val="0"/>
                <w:color w:val="auto"/>
              </w:rPr>
            </w:pPr>
            <w:r w:rsidRPr="00C34DD9">
              <w:rPr>
                <w:rStyle w:val="Wyrnienieintensywne"/>
                <w:i w:val="0"/>
                <w:color w:val="auto"/>
              </w:rPr>
              <w:t>gdy  &lt;</w:t>
            </w:r>
            <w:proofErr w:type="spellStart"/>
            <w:r w:rsidRPr="00C34DD9">
              <w:rPr>
                <w:rStyle w:val="Wyrnienieintensywne"/>
                <w:i w:val="0"/>
                <w:color w:val="auto"/>
              </w:rPr>
              <w:t>rodzajPodmDrugaStrona</w:t>
            </w:r>
            <w:proofErr w:type="spellEnd"/>
            <w:r w:rsidRPr="00C34DD9">
              <w:rPr>
                <w:rStyle w:val="Wyrnienieintensywne"/>
                <w:i w:val="0"/>
                <w:color w:val="auto"/>
              </w:rPr>
              <w:t>&gt;</w:t>
            </w:r>
            <w:r w:rsidR="0038195A">
              <w:rPr>
                <w:rStyle w:val="Wyrnienieintensywne"/>
                <w:i w:val="0"/>
                <w:color w:val="auto"/>
              </w:rPr>
              <w:t xml:space="preserve"> przyjmuje wartość </w:t>
            </w:r>
            <w:r w:rsidRPr="00C34DD9">
              <w:rPr>
                <w:rStyle w:val="Wyrnienieintensywne"/>
                <w:i w:val="0"/>
                <w:color w:val="auto"/>
              </w:rPr>
              <w:t>HU</w:t>
            </w:r>
            <w:r w:rsidR="002B4450">
              <w:rPr>
                <w:rStyle w:val="Wyrnienieintensywne"/>
                <w:i w:val="0"/>
                <w:color w:val="auto"/>
              </w:rPr>
              <w:t>,</w:t>
            </w:r>
          </w:p>
          <w:p w14:paraId="15C245E5" w14:textId="09BCB2C2" w:rsidR="001B57E3" w:rsidRDefault="001B57E3" w:rsidP="00285BE4">
            <w:pPr>
              <w:rPr>
                <w:rStyle w:val="Wyrnienieintensywne"/>
                <w:i w:val="0"/>
                <w:color w:val="auto"/>
              </w:rPr>
            </w:pPr>
            <w:r w:rsidRPr="00C34DD9">
              <w:rPr>
                <w:rStyle w:val="Wyrnienieintensywne"/>
                <w:i w:val="0"/>
                <w:color w:val="auto"/>
              </w:rPr>
              <w:t>podano identyfikator, który nie został odnaleziony w Rejestrze Hurtowni Farmaceutycznych</w:t>
            </w:r>
          </w:p>
          <w:p w14:paraId="56DC6AD4" w14:textId="0A211646" w:rsidR="004355E5" w:rsidRPr="005C4FE2" w:rsidRDefault="004355E5" w:rsidP="00285BE4">
            <w:pPr>
              <w:rPr>
                <w:rStyle w:val="Wyrnienieintensywne"/>
                <w:i w:val="0"/>
                <w:color w:val="auto"/>
                <w:lang w:val="en-US"/>
              </w:rPr>
            </w:pPr>
            <w:r w:rsidRPr="005C4FE2">
              <w:rPr>
                <w:rStyle w:val="Wyrnienieintensywne"/>
                <w:i w:val="0"/>
                <w:color w:val="auto"/>
                <w:lang w:val="en-US"/>
              </w:rPr>
              <w:t>Link:</w:t>
            </w:r>
            <w:r w:rsidR="00637615" w:rsidRPr="005C4FE2">
              <w:rPr>
                <w:rStyle w:val="Wyrnienieintensywne"/>
                <w:i w:val="0"/>
                <w:color w:val="auto"/>
                <w:lang w:val="en-US"/>
              </w:rPr>
              <w:t xml:space="preserve"> </w:t>
            </w:r>
            <w:hyperlink r:id="rId10" w:history="1">
              <w:r w:rsidRPr="005C4FE2">
                <w:rPr>
                  <w:rStyle w:val="Hipercze"/>
                  <w:rFonts w:cstheme="minorHAnsi"/>
                  <w:sz w:val="20"/>
                  <w:szCs w:val="20"/>
                  <w:lang w:val="en-US"/>
                </w:rPr>
                <w:t>https://rejestrymedyczne.csioz.gov.pl/</w:t>
              </w:r>
            </w:hyperlink>
          </w:p>
          <w:p w14:paraId="3FBE31A3" w14:textId="69803E45" w:rsidR="00100883" w:rsidRPr="00C34DD9" w:rsidRDefault="00D542DA" w:rsidP="00285BE4">
            <w:pPr>
              <w:rPr>
                <w:rStyle w:val="Wyrnienieintensywne"/>
                <w:i w:val="0"/>
                <w:color w:val="auto"/>
              </w:rPr>
            </w:pPr>
            <w:r>
              <w:rPr>
                <w:rStyle w:val="Wyrnienieintensywne"/>
                <w:i w:val="0"/>
                <w:color w:val="auto"/>
              </w:rPr>
              <w:t>Błąd pojawi się, jeśli w tym polu zostanie wpisany inny identyfikator niż z Rejestru Hurtowni Farmaceutycznych, np. NIP, REGON itp</w:t>
            </w:r>
            <w:r w:rsidR="00203848">
              <w:rPr>
                <w:rStyle w:val="Wyrnienieintensywne"/>
                <w:i w:val="0"/>
                <w:color w:val="auto"/>
              </w:rPr>
              <w:t>.</w:t>
            </w:r>
          </w:p>
        </w:tc>
      </w:tr>
      <w:tr w:rsidR="001B57E3" w:rsidRPr="00920B4A" w14:paraId="4391BE91" w14:textId="77777777" w:rsidTr="00637615">
        <w:tc>
          <w:tcPr>
            <w:tcW w:w="4248" w:type="dxa"/>
          </w:tcPr>
          <w:p w14:paraId="436E167D" w14:textId="403B952F" w:rsidR="001B57E3" w:rsidRPr="00A558E9" w:rsidRDefault="001B57E3" w:rsidP="000B2F87">
            <w:pPr>
              <w:rPr>
                <w:rFonts w:eastAsia="Times New Roman" w:cstheme="minorHAnsi"/>
                <w:b/>
                <w:color w:val="000000"/>
              </w:rPr>
            </w:pPr>
            <w:r w:rsidRPr="00A558E9">
              <w:rPr>
                <w:rFonts w:eastAsia="Times New Roman" w:cstheme="minorHAnsi"/>
                <w:b/>
                <w:color w:val="000000"/>
              </w:rPr>
              <w:t>T</w:t>
            </w:r>
            <w:r w:rsidRPr="00A558E9">
              <w:rPr>
                <w:rFonts w:eastAsia="Times New Roman"/>
                <w:b/>
                <w:color w:val="000000"/>
              </w:rPr>
              <w:t>ROS12</w:t>
            </w:r>
          </w:p>
          <w:p w14:paraId="5C9B1416" w14:textId="5ECEED2F" w:rsidR="001B57E3" w:rsidRPr="000B2F87" w:rsidRDefault="001B57E3" w:rsidP="000B2F87">
            <w:pPr>
              <w:rPr>
                <w:rFonts w:eastAsia="Times New Roman" w:cstheme="minorHAnsi"/>
                <w:color w:val="000000"/>
              </w:rPr>
            </w:pPr>
            <w:r w:rsidRPr="000B2F87">
              <w:rPr>
                <w:rFonts w:eastAsia="Times New Roman" w:cstheme="minorHAnsi"/>
                <w:color w:val="000000"/>
              </w:rPr>
              <w:t>Podany identyfikator miejsca prowadzenia działalności podmiotu, z którym zawierana jest transakcja nie został znaleziony w Rejestrze Aptek.</w:t>
            </w:r>
          </w:p>
        </w:tc>
        <w:tc>
          <w:tcPr>
            <w:tcW w:w="1534" w:type="dxa"/>
          </w:tcPr>
          <w:p w14:paraId="471CB22E" w14:textId="77777777" w:rsidR="001B57E3" w:rsidRPr="00BB5E9B" w:rsidRDefault="001B57E3" w:rsidP="000B2F87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&lt;</w:t>
            </w:r>
            <w:proofErr w:type="spellStart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idMPDPodmDrugaStrona</w:t>
            </w:r>
            <w:proofErr w:type="spellEnd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&gt;</w:t>
            </w:r>
          </w:p>
          <w:p w14:paraId="445E6D6E" w14:textId="32EC7956" w:rsidR="001B57E3" w:rsidRPr="00BB5E9B" w:rsidRDefault="001B57E3" w:rsidP="000B2F87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B5E9B">
              <w:rPr>
                <w:rFonts w:eastAsia="Times New Roman" w:cstheme="minorHAnsi"/>
                <w:b/>
                <w:sz w:val="20"/>
                <w:szCs w:val="20"/>
              </w:rPr>
              <w:t xml:space="preserve">      &lt;</w:t>
            </w:r>
            <w:proofErr w:type="spellStart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idBiznesowy</w:t>
            </w:r>
            <w:proofErr w:type="spellEnd"/>
            <w:r w:rsidRPr="00BB5E9B">
              <w:rPr>
                <w:rFonts w:eastAsia="Times New Roman" w:cstheme="minorHAnsi"/>
                <w:b/>
                <w:sz w:val="20"/>
                <w:szCs w:val="20"/>
              </w:rPr>
              <w:t>&gt;</w:t>
            </w:r>
          </w:p>
        </w:tc>
        <w:tc>
          <w:tcPr>
            <w:tcW w:w="4408" w:type="dxa"/>
          </w:tcPr>
          <w:p w14:paraId="527DE50B" w14:textId="77777777" w:rsidR="001B57E3" w:rsidRPr="00C34DD9" w:rsidRDefault="001B57E3" w:rsidP="000B2F87">
            <w:pPr>
              <w:rPr>
                <w:rStyle w:val="Wyrnienieintensywne"/>
                <w:i w:val="0"/>
                <w:color w:val="auto"/>
              </w:rPr>
            </w:pPr>
            <w:r w:rsidRPr="00C34DD9">
              <w:rPr>
                <w:rStyle w:val="Wyrnienieintensywne"/>
                <w:i w:val="0"/>
                <w:color w:val="auto"/>
              </w:rPr>
              <w:t>W elemencie &lt;</w:t>
            </w:r>
            <w:proofErr w:type="spellStart"/>
            <w:r w:rsidRPr="00C34DD9">
              <w:rPr>
                <w:rStyle w:val="Wyrnienieintensywne"/>
                <w:i w:val="0"/>
                <w:color w:val="auto"/>
              </w:rPr>
              <w:t>idBiznesowy</w:t>
            </w:r>
            <w:proofErr w:type="spellEnd"/>
            <w:r w:rsidRPr="00C34DD9">
              <w:rPr>
                <w:rStyle w:val="Wyrnienieintensywne"/>
                <w:i w:val="0"/>
                <w:color w:val="auto"/>
              </w:rPr>
              <w:t>&gt; wewnątrz sekcji &lt;</w:t>
            </w:r>
            <w:proofErr w:type="spellStart"/>
            <w:r w:rsidRPr="00C34DD9">
              <w:rPr>
                <w:rStyle w:val="Wyrnienieintensywne"/>
                <w:i w:val="0"/>
                <w:color w:val="auto"/>
              </w:rPr>
              <w:t>idMPDPodmDrugaStrona</w:t>
            </w:r>
            <w:proofErr w:type="spellEnd"/>
            <w:r w:rsidRPr="00C34DD9">
              <w:rPr>
                <w:rStyle w:val="Wyrnienieintensywne"/>
                <w:i w:val="0"/>
                <w:color w:val="auto"/>
              </w:rPr>
              <w:t xml:space="preserve">&gt; </w:t>
            </w:r>
          </w:p>
          <w:p w14:paraId="42C8BDCC" w14:textId="58D8DE87" w:rsidR="001B57E3" w:rsidRPr="00C34DD9" w:rsidRDefault="001B57E3" w:rsidP="000B2F87">
            <w:pPr>
              <w:rPr>
                <w:rStyle w:val="Wyrnienieintensywne"/>
                <w:i w:val="0"/>
                <w:color w:val="auto"/>
              </w:rPr>
            </w:pPr>
            <w:r w:rsidRPr="00C34DD9">
              <w:rPr>
                <w:rStyle w:val="Wyrnienieintensywne"/>
                <w:i w:val="0"/>
                <w:color w:val="auto"/>
              </w:rPr>
              <w:t>gdy  &lt;</w:t>
            </w:r>
            <w:proofErr w:type="spellStart"/>
            <w:r w:rsidRPr="00C34DD9">
              <w:rPr>
                <w:rStyle w:val="Wyrnienieintensywne"/>
                <w:i w:val="0"/>
                <w:color w:val="auto"/>
              </w:rPr>
              <w:t>rodzajPodmDrugaStrona</w:t>
            </w:r>
            <w:proofErr w:type="spellEnd"/>
            <w:r w:rsidRPr="00C34DD9">
              <w:rPr>
                <w:rStyle w:val="Wyrnienieintensywne"/>
                <w:i w:val="0"/>
                <w:color w:val="auto"/>
              </w:rPr>
              <w:t>&gt;</w:t>
            </w:r>
            <w:r w:rsidR="0038195A">
              <w:rPr>
                <w:rStyle w:val="Wyrnienieintensywne"/>
                <w:i w:val="0"/>
                <w:color w:val="auto"/>
              </w:rPr>
              <w:t xml:space="preserve"> przyjmuje wartość </w:t>
            </w:r>
            <w:r w:rsidRPr="00C34DD9">
              <w:rPr>
                <w:rStyle w:val="Wyrnienieintensywne"/>
                <w:i w:val="0"/>
                <w:color w:val="auto"/>
              </w:rPr>
              <w:t>AP</w:t>
            </w:r>
            <w:r w:rsidR="002B4450">
              <w:rPr>
                <w:rStyle w:val="Wyrnienieintensywne"/>
                <w:i w:val="0"/>
                <w:color w:val="auto"/>
              </w:rPr>
              <w:t>,</w:t>
            </w:r>
          </w:p>
          <w:p w14:paraId="336B838A" w14:textId="77777777" w:rsidR="001B57E3" w:rsidRDefault="001B57E3" w:rsidP="000B2F87">
            <w:pPr>
              <w:rPr>
                <w:rStyle w:val="Wyrnienieintensywne"/>
                <w:i w:val="0"/>
                <w:color w:val="auto"/>
              </w:rPr>
            </w:pPr>
            <w:r w:rsidRPr="00C34DD9">
              <w:rPr>
                <w:rStyle w:val="Wyrnienieintensywne"/>
                <w:i w:val="0"/>
                <w:color w:val="auto"/>
              </w:rPr>
              <w:t>podano identyfikator, który nie został odnaleziony w Rejestrze Aptek</w:t>
            </w:r>
          </w:p>
          <w:p w14:paraId="3E5FC7F5" w14:textId="77777777" w:rsidR="004355E5" w:rsidRPr="005C4FE2" w:rsidRDefault="004355E5" w:rsidP="00637615">
            <w:pPr>
              <w:rPr>
                <w:rStyle w:val="Hipercze"/>
                <w:rFonts w:cstheme="minorHAnsi"/>
                <w:sz w:val="20"/>
                <w:szCs w:val="20"/>
                <w:lang w:val="en-US"/>
              </w:rPr>
            </w:pPr>
            <w:r w:rsidRPr="005C4FE2">
              <w:rPr>
                <w:rStyle w:val="Wyrnienieintensywne"/>
                <w:i w:val="0"/>
                <w:color w:val="auto"/>
                <w:lang w:val="en-US"/>
              </w:rPr>
              <w:t>Link:</w:t>
            </w:r>
            <w:r w:rsidR="00637615" w:rsidRPr="005C4FE2">
              <w:rPr>
                <w:rStyle w:val="Wyrnienieintensywne"/>
                <w:i w:val="0"/>
                <w:color w:val="auto"/>
                <w:lang w:val="en-US"/>
              </w:rPr>
              <w:t xml:space="preserve"> </w:t>
            </w:r>
            <w:hyperlink r:id="rId11" w:history="1">
              <w:r w:rsidRPr="005C4FE2">
                <w:rPr>
                  <w:rStyle w:val="Hipercze"/>
                  <w:rFonts w:cstheme="minorHAnsi"/>
                  <w:sz w:val="20"/>
                  <w:szCs w:val="20"/>
                  <w:lang w:val="en-US"/>
                </w:rPr>
                <w:t>https://rejestrymedyczne.csioz.gov.pl/</w:t>
              </w:r>
            </w:hyperlink>
          </w:p>
          <w:p w14:paraId="7598DBD7" w14:textId="71BD611A" w:rsidR="00203848" w:rsidRPr="00C34DD9" w:rsidRDefault="00D542DA" w:rsidP="00637615">
            <w:pPr>
              <w:rPr>
                <w:rStyle w:val="Wyrnienieintensywne"/>
                <w:i w:val="0"/>
                <w:color w:val="auto"/>
              </w:rPr>
            </w:pPr>
            <w:r>
              <w:rPr>
                <w:rStyle w:val="Wyrnienieintensywne"/>
                <w:i w:val="0"/>
                <w:color w:val="auto"/>
              </w:rPr>
              <w:t>Błąd pojawi się, jeśli w tym polu zostanie wpisany inny identyfikator niż z Rejestru Aptek, np. NIP, REGON itp.</w:t>
            </w:r>
          </w:p>
        </w:tc>
      </w:tr>
    </w:tbl>
    <w:p w14:paraId="5D3EA312" w14:textId="67718B1B" w:rsidR="00FB40BD" w:rsidRDefault="00FB40BD">
      <w:pPr>
        <w:rPr>
          <w:rFonts w:ascii="Calibri" w:eastAsia="Calibri" w:hAnsi="Calibri" w:cs="Calibri"/>
          <w:b/>
          <w:sz w:val="32"/>
          <w:szCs w:val="32"/>
        </w:rPr>
      </w:pPr>
    </w:p>
    <w:p w14:paraId="09F27669" w14:textId="77777777" w:rsidR="00FB40BD" w:rsidRDefault="00FB40BD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br w:type="page"/>
      </w:r>
    </w:p>
    <w:p w14:paraId="2EB18528" w14:textId="5A2BCC04" w:rsidR="001B57E3" w:rsidRDefault="001B57E3" w:rsidP="001B57E3">
      <w:pPr>
        <w:pStyle w:val="Nagwekspisutreci"/>
      </w:pPr>
      <w:r w:rsidRPr="00920B4A">
        <w:lastRenderedPageBreak/>
        <w:t>Przykład poprawnej zawartości komunikatu</w:t>
      </w:r>
      <w:r>
        <w:t xml:space="preserve"> OS</w:t>
      </w:r>
      <w:r w:rsidRPr="00920B4A">
        <w:t xml:space="preserve"> z</w:t>
      </w:r>
      <w:r>
        <w:t xml:space="preserve"> </w:t>
      </w:r>
      <w:r w:rsidRPr="00920B4A">
        <w:t xml:space="preserve">transakcją </w:t>
      </w:r>
      <w:r>
        <w:t>WPR</w:t>
      </w:r>
      <w:r w:rsidR="003E5064">
        <w:t xml:space="preserve"> </w:t>
      </w:r>
      <w:r w:rsidR="00B41772">
        <w:t xml:space="preserve">- </w:t>
      </w:r>
      <w:r w:rsidR="003E5064" w:rsidRPr="003E5064">
        <w:t>Wydanie mag. z tytułu sprzedaży (do podmiotu z Polski)</w:t>
      </w:r>
    </w:p>
    <w:p w14:paraId="3A3892C1" w14:textId="77777777" w:rsidR="00C24C8D" w:rsidRDefault="00C24C8D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Legenda: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486"/>
      </w:tblGrid>
      <w:tr w:rsidR="00C24C8D" w14:paraId="0EBDED95" w14:textId="77777777" w:rsidTr="00C24C8D">
        <w:tc>
          <w:tcPr>
            <w:tcW w:w="7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34C9E3" w14:textId="77777777" w:rsidR="00C24C8D" w:rsidRDefault="00C24C8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CE24" w14:textId="202719D5" w:rsidR="00C24C8D" w:rsidRDefault="00C24C8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Nagłówek – podmiot raportujący</w:t>
            </w:r>
          </w:p>
        </w:tc>
      </w:tr>
      <w:tr w:rsidR="00C24C8D" w14:paraId="1E6BC1BD" w14:textId="77777777" w:rsidTr="00C24C8D">
        <w:tc>
          <w:tcPr>
            <w:tcW w:w="70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75030F1" w14:textId="77777777" w:rsidR="00C24C8D" w:rsidRDefault="00C24C8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24FC9" w14:textId="2666E891" w:rsidR="00C24C8D" w:rsidRDefault="00C24C8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Nagłówek – miejsce prowadzenia działalności podmiotu</w:t>
            </w:r>
            <w:r w:rsidR="004837E3">
              <w:rPr>
                <w:rFonts w:eastAsia="Times New Roman" w:cstheme="minorHAnsi"/>
                <w:sz w:val="20"/>
                <w:szCs w:val="20"/>
              </w:rPr>
              <w:t xml:space="preserve"> raportującego</w:t>
            </w:r>
          </w:p>
        </w:tc>
      </w:tr>
      <w:tr w:rsidR="00C24C8D" w14:paraId="45EAF21B" w14:textId="77777777" w:rsidTr="00C24C8D">
        <w:tc>
          <w:tcPr>
            <w:tcW w:w="70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6F442D5" w14:textId="77777777" w:rsidR="00C24C8D" w:rsidRDefault="00C24C8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B0B0" w14:textId="39008252" w:rsidR="00C24C8D" w:rsidRDefault="00C24C8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Transakcja</w:t>
            </w:r>
            <w:r w:rsidR="00537AB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4B10E1B8" w14:textId="536D2FAC" w:rsidR="00C24C8D" w:rsidRDefault="00915359">
      <w:pPr>
        <w:rPr>
          <w:rFonts w:asciiTheme="minorHAnsi" w:hAnsiTheme="minorHAnsi" w:cstheme="minorHAnsi"/>
          <w:sz w:val="20"/>
          <w:szCs w:val="20"/>
        </w:rPr>
      </w:pPr>
      <w:r w:rsidRPr="0091535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bookmarkStart w:id="0" w:name="BKM_39B08A7A_A5B2_4C82_A454_8EE093E322F7"/>
      <w:bookmarkStart w:id="1" w:name="BKM_835C5D5A_48A2_4644_AFD6_74D89AA90883"/>
      <w:bookmarkStart w:id="2" w:name="BKM_34BA116F_26EA_4BE4_BE4F_C7E7A62AD6AF"/>
      <w:bookmarkStart w:id="3" w:name="BKM_A8BADC21_6EF8_4AED_98B0_4F13D523D8DA"/>
      <w:bookmarkEnd w:id="0"/>
      <w:bookmarkEnd w:id="1"/>
      <w:bookmarkEnd w:id="2"/>
      <w:bookmarkEnd w:id="3"/>
    </w:p>
    <w:p w14:paraId="6F0DDAF9" w14:textId="77777777" w:rsidR="001B57E3" w:rsidRPr="00296DA1" w:rsidRDefault="001B57E3" w:rsidP="00CC4728">
      <w:pPr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&lt;?</w:t>
      </w:r>
      <w:proofErr w:type="spellStart"/>
      <w:r w:rsidRPr="00296DA1">
        <w:rPr>
          <w:rFonts w:eastAsia="Times New Roman" w:cstheme="minorHAnsi"/>
          <w:sz w:val="20"/>
          <w:szCs w:val="20"/>
        </w:rPr>
        <w:t>xml</w:t>
      </w:r>
      <w:proofErr w:type="spellEnd"/>
      <w:r w:rsidRPr="00296DA1">
        <w:rPr>
          <w:rFonts w:eastAsia="Times New Roman" w:cstheme="minorHAnsi"/>
          <w:sz w:val="20"/>
          <w:szCs w:val="20"/>
        </w:rPr>
        <w:t xml:space="preserve"> version="1.0" </w:t>
      </w:r>
      <w:proofErr w:type="spellStart"/>
      <w:r w:rsidRPr="00296DA1">
        <w:rPr>
          <w:rFonts w:eastAsia="Times New Roman" w:cstheme="minorHAnsi"/>
          <w:sz w:val="20"/>
          <w:szCs w:val="20"/>
        </w:rPr>
        <w:t>encoding</w:t>
      </w:r>
      <w:proofErr w:type="spellEnd"/>
      <w:r w:rsidRPr="00296DA1">
        <w:rPr>
          <w:rFonts w:eastAsia="Times New Roman" w:cstheme="minorHAnsi"/>
          <w:sz w:val="20"/>
          <w:szCs w:val="20"/>
        </w:rPr>
        <w:t>="utf-8"?&gt;</w:t>
      </w:r>
    </w:p>
    <w:p w14:paraId="01967EB1" w14:textId="77777777" w:rsidR="001B57E3" w:rsidRPr="00296DA1" w:rsidRDefault="001B57E3" w:rsidP="00CC4728">
      <w:pPr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&lt;</w:t>
      </w:r>
      <w:proofErr w:type="spellStart"/>
      <w:r w:rsidRPr="00296DA1">
        <w:rPr>
          <w:rFonts w:eastAsia="Times New Roman" w:cstheme="minorHAnsi"/>
          <w:sz w:val="20"/>
          <w:szCs w:val="20"/>
        </w:rPr>
        <w:t>komunikatOS</w:t>
      </w:r>
      <w:proofErr w:type="spellEnd"/>
      <w:r w:rsidRPr="00296DA1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296DA1">
        <w:rPr>
          <w:rFonts w:eastAsia="Times New Roman" w:cstheme="minorHAnsi"/>
          <w:sz w:val="20"/>
          <w:szCs w:val="20"/>
        </w:rPr>
        <w:t>xmlns:xsi</w:t>
      </w:r>
      <w:proofErr w:type="spellEnd"/>
      <w:r w:rsidRPr="00296DA1">
        <w:rPr>
          <w:rFonts w:eastAsia="Times New Roman" w:cstheme="minorHAnsi"/>
          <w:sz w:val="20"/>
          <w:szCs w:val="20"/>
        </w:rPr>
        <w:t xml:space="preserve">="http://www.w3.org/2001/XMLSchema-instance" </w:t>
      </w:r>
      <w:proofErr w:type="spellStart"/>
      <w:r w:rsidRPr="00296DA1">
        <w:rPr>
          <w:rFonts w:eastAsia="Times New Roman" w:cstheme="minorHAnsi"/>
          <w:sz w:val="20"/>
          <w:szCs w:val="20"/>
        </w:rPr>
        <w:t>xmlns:xsd</w:t>
      </w:r>
      <w:proofErr w:type="spellEnd"/>
      <w:r w:rsidRPr="00296DA1">
        <w:rPr>
          <w:rFonts w:eastAsia="Times New Roman" w:cstheme="minorHAnsi"/>
          <w:sz w:val="20"/>
          <w:szCs w:val="20"/>
        </w:rPr>
        <w:t>="http://www.w3.org/2001/XMLSchema"&gt;</w:t>
      </w:r>
    </w:p>
    <w:p w14:paraId="05870613" w14:textId="2E23D131" w:rsidR="001B57E3" w:rsidRPr="00296DA1" w:rsidRDefault="001B57E3" w:rsidP="00296DA1">
      <w:pPr>
        <w:shd w:val="clear" w:color="auto" w:fill="F2F2F2" w:themeFill="background1" w:themeFillShade="F2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&lt;</w:t>
      </w:r>
      <w:proofErr w:type="spellStart"/>
      <w:r w:rsidRPr="00296DA1">
        <w:rPr>
          <w:rFonts w:eastAsia="Times New Roman" w:cstheme="minorHAnsi"/>
          <w:sz w:val="20"/>
          <w:szCs w:val="20"/>
        </w:rPr>
        <w:t>idPodmiotuRaportujacego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62103B0E" w14:textId="11A09436" w:rsidR="00D072C1" w:rsidRDefault="00046097" w:rsidP="00296DA1">
      <w:pPr>
        <w:shd w:val="clear" w:color="auto" w:fill="F2F2F2" w:themeFill="background1" w:themeFillShade="F2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</w:t>
      </w:r>
      <w:r w:rsidR="00D072C1">
        <w:rPr>
          <w:rFonts w:eastAsia="Times New Roman" w:cstheme="minorHAnsi"/>
          <w:sz w:val="20"/>
          <w:szCs w:val="20"/>
        </w:rPr>
        <w:t xml:space="preserve"> </w:t>
      </w:r>
      <w:r w:rsidR="001B57E3" w:rsidRPr="00296DA1">
        <w:rPr>
          <w:rFonts w:eastAsia="Times New Roman" w:cstheme="minorHAnsi"/>
          <w:sz w:val="20"/>
          <w:szCs w:val="20"/>
        </w:rPr>
        <w:t>&lt;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idBiznesowy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2744CDDB" w14:textId="77777777" w:rsidR="00D072C1" w:rsidRDefault="001B57E3" w:rsidP="00D072C1">
      <w:pPr>
        <w:shd w:val="clear" w:color="auto" w:fill="F2F2F2" w:themeFill="background1" w:themeFillShade="F2"/>
        <w:spacing w:before="60"/>
        <w:ind w:firstLine="720"/>
        <w:rPr>
          <w:rFonts w:eastAsia="Times New Roman" w:cstheme="minorHAnsi"/>
          <w:b/>
          <w:sz w:val="20"/>
          <w:szCs w:val="20"/>
        </w:rPr>
      </w:pPr>
      <w:r w:rsidRPr="00296DA1">
        <w:rPr>
          <w:rFonts w:eastAsia="Times New Roman" w:cstheme="minorHAnsi"/>
          <w:b/>
          <w:sz w:val="20"/>
          <w:szCs w:val="20"/>
        </w:rPr>
        <w:t>REGON 9-znaków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NIP(VATIN)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Nr księgi z RPWDL</w:t>
      </w:r>
    </w:p>
    <w:p w14:paraId="3F3D156F" w14:textId="54E934EF" w:rsidR="001B57E3" w:rsidRPr="00296DA1" w:rsidRDefault="00D072C1" w:rsidP="00D072C1">
      <w:pPr>
        <w:shd w:val="clear" w:color="auto" w:fill="F2F2F2" w:themeFill="background1" w:themeFillShade="F2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idBiznesowy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5968AE42" w14:textId="77777777" w:rsidR="00D072C1" w:rsidRDefault="001B57E3" w:rsidP="00296DA1">
      <w:pPr>
        <w:shd w:val="clear" w:color="auto" w:fill="F2F2F2" w:themeFill="background1" w:themeFillShade="F2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&lt;</w:t>
      </w:r>
      <w:proofErr w:type="spellStart"/>
      <w:r w:rsidRPr="00296DA1">
        <w:rPr>
          <w:rFonts w:eastAsia="Times New Roman" w:cstheme="minorHAnsi"/>
          <w:sz w:val="20"/>
          <w:szCs w:val="20"/>
        </w:rPr>
        <w:t>rodzajPodmiotuRaportujacego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228D6ECB" w14:textId="77777777" w:rsidR="00D072C1" w:rsidRDefault="001B57E3" w:rsidP="00D072C1">
      <w:pPr>
        <w:shd w:val="clear" w:color="auto" w:fill="F2F2F2" w:themeFill="background1" w:themeFillShade="F2"/>
        <w:spacing w:before="60"/>
        <w:ind w:firstLine="720"/>
        <w:rPr>
          <w:rFonts w:eastAsia="Times New Roman" w:cstheme="minorHAnsi"/>
          <w:b/>
          <w:sz w:val="20"/>
          <w:szCs w:val="20"/>
        </w:rPr>
      </w:pPr>
      <w:r w:rsidRPr="00296DA1">
        <w:rPr>
          <w:rFonts w:eastAsia="Times New Roman" w:cstheme="minorHAnsi"/>
          <w:b/>
          <w:sz w:val="20"/>
          <w:szCs w:val="20"/>
        </w:rPr>
        <w:t>AP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HU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PA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PF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PO</w:t>
      </w:r>
    </w:p>
    <w:p w14:paraId="256C11AA" w14:textId="19AA53AA" w:rsidR="001B57E3" w:rsidRPr="00296DA1" w:rsidRDefault="00D072C1" w:rsidP="00D072C1">
      <w:pPr>
        <w:shd w:val="clear" w:color="auto" w:fill="F2F2F2" w:themeFill="background1" w:themeFillShade="F2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rodzajPodmiotuRaportujacego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3DEE69BF" w14:textId="6605D84F" w:rsidR="001B57E3" w:rsidRDefault="001B57E3" w:rsidP="00296DA1">
      <w:pPr>
        <w:shd w:val="clear" w:color="auto" w:fill="F2F2F2" w:themeFill="background1" w:themeFillShade="F2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Pr="00296DA1">
        <w:rPr>
          <w:rFonts w:eastAsia="Times New Roman" w:cstheme="minorHAnsi"/>
          <w:sz w:val="20"/>
          <w:szCs w:val="20"/>
        </w:rPr>
        <w:t>idPodmiotuRaportujacego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09484936" w14:textId="77777777" w:rsidR="00046097" w:rsidRPr="00296DA1" w:rsidRDefault="00046097" w:rsidP="002B4450">
      <w:pPr>
        <w:spacing w:before="60"/>
        <w:rPr>
          <w:rFonts w:eastAsia="Times New Roman" w:cstheme="minorHAnsi"/>
          <w:sz w:val="20"/>
          <w:szCs w:val="20"/>
        </w:rPr>
      </w:pPr>
    </w:p>
    <w:p w14:paraId="7E5B86B2" w14:textId="7C911CAB" w:rsidR="001B57E3" w:rsidRPr="00296DA1" w:rsidRDefault="001B57E3" w:rsidP="00296DA1">
      <w:pPr>
        <w:shd w:val="clear" w:color="auto" w:fill="DEEAF6" w:themeFill="accent1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&lt;</w:t>
      </w:r>
      <w:proofErr w:type="spellStart"/>
      <w:r w:rsidRPr="00296DA1">
        <w:rPr>
          <w:rFonts w:eastAsia="Times New Roman" w:cstheme="minorHAnsi"/>
          <w:sz w:val="20"/>
          <w:szCs w:val="20"/>
        </w:rPr>
        <w:t>idMPDPodmiotuRaportujacego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76901FDD" w14:textId="59E3EFF5" w:rsidR="00D072C1" w:rsidRDefault="00046097" w:rsidP="00296DA1">
      <w:pPr>
        <w:shd w:val="clear" w:color="auto" w:fill="DEEAF6" w:themeFill="accent1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</w:t>
      </w:r>
      <w:r w:rsidR="00D072C1">
        <w:rPr>
          <w:rFonts w:eastAsia="Times New Roman" w:cstheme="minorHAnsi"/>
          <w:sz w:val="20"/>
          <w:szCs w:val="20"/>
        </w:rPr>
        <w:t xml:space="preserve"> </w:t>
      </w:r>
      <w:r w:rsidR="001B57E3" w:rsidRPr="00296DA1">
        <w:rPr>
          <w:rFonts w:eastAsia="Times New Roman" w:cstheme="minorHAnsi"/>
          <w:sz w:val="20"/>
          <w:szCs w:val="20"/>
        </w:rPr>
        <w:t>&lt;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idBiznesowy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720C6DFB" w14:textId="77777777" w:rsidR="00D072C1" w:rsidRDefault="001B57E3" w:rsidP="00D072C1">
      <w:pPr>
        <w:shd w:val="clear" w:color="auto" w:fill="DEEAF6" w:themeFill="accent1" w:themeFillTint="33"/>
        <w:spacing w:before="60"/>
        <w:ind w:firstLine="720"/>
        <w:rPr>
          <w:rFonts w:eastAsia="Times New Roman" w:cstheme="minorHAnsi"/>
          <w:b/>
          <w:sz w:val="20"/>
          <w:szCs w:val="20"/>
        </w:rPr>
      </w:pPr>
      <w:r w:rsidRPr="00296DA1">
        <w:rPr>
          <w:rFonts w:eastAsia="Times New Roman" w:cstheme="minorHAnsi"/>
          <w:b/>
          <w:sz w:val="20"/>
          <w:szCs w:val="20"/>
        </w:rPr>
        <w:t>ID z RA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ID z RHF</w:t>
      </w:r>
    </w:p>
    <w:p w14:paraId="184B515A" w14:textId="17F62B33" w:rsidR="001B57E3" w:rsidRPr="00296DA1" w:rsidRDefault="00D072C1" w:rsidP="00D072C1">
      <w:pPr>
        <w:shd w:val="clear" w:color="auto" w:fill="DEEAF6" w:themeFill="accent1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idBiznesowy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1C676390" w14:textId="77777777" w:rsidR="00D072C1" w:rsidRDefault="00046097" w:rsidP="00296DA1">
      <w:pPr>
        <w:shd w:val="clear" w:color="auto" w:fill="DEEAF6" w:themeFill="accent1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</w:t>
      </w:r>
      <w:r w:rsidR="00D072C1">
        <w:rPr>
          <w:rFonts w:eastAsia="Times New Roman" w:cstheme="minorHAnsi"/>
          <w:sz w:val="20"/>
          <w:szCs w:val="20"/>
        </w:rPr>
        <w:t xml:space="preserve"> </w:t>
      </w:r>
      <w:r w:rsidR="001B57E3" w:rsidRPr="00296DA1">
        <w:rPr>
          <w:rFonts w:eastAsia="Times New Roman" w:cstheme="minorHAnsi"/>
          <w:sz w:val="20"/>
          <w:szCs w:val="20"/>
        </w:rPr>
        <w:t>&lt;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rodzajMPDPodmiotuRaportujacego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0CEDCBBA" w14:textId="77777777" w:rsidR="00D072C1" w:rsidRDefault="001B57E3" w:rsidP="00D072C1">
      <w:pPr>
        <w:shd w:val="clear" w:color="auto" w:fill="DEEAF6" w:themeFill="accent1" w:themeFillTint="33"/>
        <w:spacing w:before="60"/>
        <w:ind w:firstLine="720"/>
        <w:rPr>
          <w:rFonts w:eastAsia="Times New Roman" w:cstheme="minorHAnsi"/>
          <w:b/>
          <w:sz w:val="20"/>
          <w:szCs w:val="20"/>
        </w:rPr>
      </w:pPr>
      <w:r w:rsidRPr="00296DA1">
        <w:rPr>
          <w:rFonts w:eastAsia="Times New Roman" w:cstheme="minorHAnsi"/>
          <w:b/>
          <w:sz w:val="20"/>
          <w:szCs w:val="20"/>
        </w:rPr>
        <w:t>MPDAP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MPDHU</w:t>
      </w:r>
    </w:p>
    <w:p w14:paraId="1C7CB8BF" w14:textId="5B0E930E" w:rsidR="001B57E3" w:rsidRPr="00296DA1" w:rsidRDefault="00D072C1" w:rsidP="00D072C1">
      <w:pPr>
        <w:shd w:val="clear" w:color="auto" w:fill="DEEAF6" w:themeFill="accent1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rodzajMPDPodmiotuRaportujacego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77C84310" w14:textId="58E4C7F8" w:rsidR="001B57E3" w:rsidRDefault="001B57E3" w:rsidP="00296DA1">
      <w:pPr>
        <w:shd w:val="clear" w:color="auto" w:fill="DEEAF6" w:themeFill="accent1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Pr="00296DA1">
        <w:rPr>
          <w:rFonts w:eastAsia="Times New Roman" w:cstheme="minorHAnsi"/>
          <w:sz w:val="20"/>
          <w:szCs w:val="20"/>
        </w:rPr>
        <w:t>idMPDPodmiotuRaportujacego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5BD86110" w14:textId="77777777" w:rsidR="00046097" w:rsidRPr="00296DA1" w:rsidRDefault="00046097" w:rsidP="002B4450">
      <w:pPr>
        <w:spacing w:before="60"/>
        <w:rPr>
          <w:rFonts w:eastAsia="Times New Roman" w:cstheme="minorHAnsi"/>
          <w:sz w:val="20"/>
          <w:szCs w:val="20"/>
        </w:rPr>
      </w:pPr>
    </w:p>
    <w:p w14:paraId="58C1A82F" w14:textId="77777777" w:rsidR="001B57E3" w:rsidRPr="00296DA1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&lt;</w:t>
      </w:r>
      <w:proofErr w:type="spellStart"/>
      <w:r w:rsidRPr="00296DA1">
        <w:rPr>
          <w:rFonts w:eastAsia="Times New Roman" w:cstheme="minorHAnsi"/>
          <w:sz w:val="20"/>
          <w:szCs w:val="20"/>
        </w:rPr>
        <w:t>komunikatTransakcja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1956DEAC" w14:textId="58F2639C" w:rsidR="00D072C1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</w:t>
      </w:r>
      <w:r w:rsidR="00D072C1">
        <w:rPr>
          <w:rFonts w:eastAsia="Times New Roman" w:cstheme="minorHAnsi"/>
          <w:sz w:val="20"/>
          <w:szCs w:val="20"/>
        </w:rPr>
        <w:t xml:space="preserve"> </w:t>
      </w:r>
      <w:r w:rsidRPr="00296DA1">
        <w:rPr>
          <w:rFonts w:eastAsia="Times New Roman" w:cstheme="minorHAnsi"/>
          <w:sz w:val="20"/>
          <w:szCs w:val="20"/>
        </w:rPr>
        <w:t>&lt;</w:t>
      </w:r>
      <w:proofErr w:type="spellStart"/>
      <w:r w:rsidRPr="00296DA1">
        <w:rPr>
          <w:rFonts w:eastAsia="Times New Roman" w:cstheme="minorHAnsi"/>
          <w:sz w:val="20"/>
          <w:szCs w:val="20"/>
        </w:rPr>
        <w:t>dataCzasTransakcji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5949FA5F" w14:textId="77777777" w:rsidR="00D072C1" w:rsidRDefault="001B57E3" w:rsidP="00D072C1">
      <w:pPr>
        <w:shd w:val="clear" w:color="auto" w:fill="E2EFD9" w:themeFill="accent6" w:themeFillTint="33"/>
        <w:spacing w:before="60"/>
        <w:ind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2019-04-01T16:01:00.000000</w:t>
      </w:r>
    </w:p>
    <w:p w14:paraId="185DF828" w14:textId="41B507A0" w:rsidR="001B57E3" w:rsidRPr="00296DA1" w:rsidRDefault="00D072C1" w:rsidP="00D072C1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dataCzasTransakcji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7E941D06" w14:textId="77777777" w:rsidR="00D072C1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&lt;</w:t>
      </w:r>
      <w:proofErr w:type="spellStart"/>
      <w:r w:rsidRPr="00296DA1">
        <w:rPr>
          <w:rFonts w:eastAsia="Times New Roman" w:cstheme="minorHAnsi"/>
          <w:sz w:val="20"/>
          <w:szCs w:val="20"/>
        </w:rPr>
        <w:t>lp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3004B262" w14:textId="77777777" w:rsidR="00D072C1" w:rsidRDefault="001B57E3" w:rsidP="00D072C1">
      <w:pPr>
        <w:shd w:val="clear" w:color="auto" w:fill="E2EFD9" w:themeFill="accent6" w:themeFillTint="33"/>
        <w:spacing w:before="60"/>
        <w:ind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1</w:t>
      </w:r>
    </w:p>
    <w:p w14:paraId="6805CB47" w14:textId="3DC6D4F0" w:rsidR="001B57E3" w:rsidRPr="00296DA1" w:rsidRDefault="00D072C1" w:rsidP="00D072C1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lp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31EC052A" w14:textId="77777777" w:rsidR="00D072C1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&lt;</w:t>
      </w:r>
      <w:proofErr w:type="spellStart"/>
      <w:r w:rsidRPr="00296DA1">
        <w:rPr>
          <w:rFonts w:eastAsia="Times New Roman" w:cstheme="minorHAnsi"/>
          <w:sz w:val="20"/>
          <w:szCs w:val="20"/>
        </w:rPr>
        <w:t>czyTransakcjaJestKorekta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751C7368" w14:textId="77777777" w:rsidR="00D072C1" w:rsidRDefault="001B57E3" w:rsidP="00D072C1">
      <w:pPr>
        <w:shd w:val="clear" w:color="auto" w:fill="E2EFD9" w:themeFill="accent6" w:themeFillTint="33"/>
        <w:spacing w:before="60"/>
        <w:ind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0</w:t>
      </w:r>
    </w:p>
    <w:p w14:paraId="41545E33" w14:textId="0A532769" w:rsidR="001B57E3" w:rsidRPr="00296DA1" w:rsidRDefault="00D072C1" w:rsidP="00D072C1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czyTransakcjaJestKorekta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4403693F" w14:textId="77777777" w:rsidR="00D072C1" w:rsidRDefault="00D072C1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</w:t>
      </w:r>
      <w:r w:rsidR="001B57E3" w:rsidRPr="00296DA1">
        <w:rPr>
          <w:rFonts w:eastAsia="Times New Roman" w:cstheme="minorHAnsi"/>
          <w:sz w:val="20"/>
          <w:szCs w:val="20"/>
        </w:rPr>
        <w:t>&lt;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idBiznesowyPodmDrugaStrona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04223C3A" w14:textId="77777777" w:rsidR="00D072C1" w:rsidRDefault="001B57E3" w:rsidP="00D072C1">
      <w:pPr>
        <w:shd w:val="clear" w:color="auto" w:fill="E2EFD9" w:themeFill="accent6" w:themeFillTint="33"/>
        <w:spacing w:before="60"/>
        <w:ind w:firstLine="720"/>
        <w:rPr>
          <w:rFonts w:eastAsia="Times New Roman" w:cstheme="minorHAnsi"/>
          <w:b/>
          <w:sz w:val="20"/>
          <w:szCs w:val="20"/>
        </w:rPr>
      </w:pPr>
      <w:r w:rsidRPr="00296DA1">
        <w:rPr>
          <w:rFonts w:eastAsia="Times New Roman" w:cstheme="minorHAnsi"/>
          <w:b/>
          <w:sz w:val="20"/>
          <w:szCs w:val="20"/>
        </w:rPr>
        <w:t>REGON 9-znaków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NIP(VATIN)</w:t>
      </w:r>
    </w:p>
    <w:p w14:paraId="33D31116" w14:textId="53B53066" w:rsidR="001B57E3" w:rsidRPr="00296DA1" w:rsidRDefault="00D072C1" w:rsidP="00D072C1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 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idBiznesowyPodmDrugaStrona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4343559B" w14:textId="77777777" w:rsidR="001B57E3" w:rsidRPr="00296DA1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&lt;</w:t>
      </w:r>
      <w:proofErr w:type="spellStart"/>
      <w:r w:rsidRPr="00296DA1">
        <w:rPr>
          <w:rFonts w:eastAsia="Times New Roman" w:cstheme="minorHAnsi"/>
          <w:sz w:val="20"/>
          <w:szCs w:val="20"/>
        </w:rPr>
        <w:t>idMPDPodmDrugaStrona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2C489FDE" w14:textId="5E8B2AF4" w:rsidR="00D072C1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 </w:t>
      </w:r>
      <w:r w:rsidR="00D072C1">
        <w:rPr>
          <w:rFonts w:eastAsia="Times New Roman" w:cstheme="minorHAnsi"/>
          <w:sz w:val="20"/>
          <w:szCs w:val="20"/>
        </w:rPr>
        <w:tab/>
      </w:r>
      <w:r w:rsidRPr="00296DA1">
        <w:rPr>
          <w:rFonts w:eastAsia="Times New Roman" w:cstheme="minorHAnsi"/>
          <w:sz w:val="20"/>
          <w:szCs w:val="20"/>
        </w:rPr>
        <w:t>&lt;</w:t>
      </w:r>
      <w:proofErr w:type="spellStart"/>
      <w:r w:rsidRPr="00296DA1">
        <w:rPr>
          <w:rFonts w:eastAsia="Times New Roman" w:cstheme="minorHAnsi"/>
          <w:sz w:val="20"/>
          <w:szCs w:val="20"/>
        </w:rPr>
        <w:t>idBiznesowy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55521A60" w14:textId="77777777" w:rsidR="00D072C1" w:rsidRDefault="001B57E3" w:rsidP="00D072C1">
      <w:pPr>
        <w:shd w:val="clear" w:color="auto" w:fill="E2EFD9" w:themeFill="accent6" w:themeFillTint="33"/>
        <w:spacing w:before="60"/>
        <w:ind w:left="720" w:firstLine="720"/>
        <w:rPr>
          <w:rFonts w:eastAsia="Times New Roman" w:cstheme="minorHAnsi"/>
          <w:b/>
          <w:sz w:val="20"/>
          <w:szCs w:val="20"/>
        </w:rPr>
      </w:pPr>
      <w:r w:rsidRPr="00296DA1">
        <w:rPr>
          <w:rFonts w:eastAsia="Times New Roman" w:cstheme="minorHAnsi"/>
          <w:b/>
          <w:sz w:val="20"/>
          <w:szCs w:val="20"/>
        </w:rPr>
        <w:t>ID z RA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ID z RHF</w:t>
      </w:r>
      <w:r w:rsidR="00051C1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REGON 14-znaków</w:t>
      </w:r>
    </w:p>
    <w:p w14:paraId="0937E245" w14:textId="7929D80B" w:rsidR="001B57E3" w:rsidRPr="00296DA1" w:rsidRDefault="001B57E3" w:rsidP="002B4450">
      <w:pPr>
        <w:shd w:val="clear" w:color="auto" w:fill="E2EFD9" w:themeFill="accent6" w:themeFillTint="33"/>
        <w:spacing w:before="60"/>
        <w:ind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Pr="00296DA1">
        <w:rPr>
          <w:rFonts w:eastAsia="Times New Roman" w:cstheme="minorHAnsi"/>
          <w:sz w:val="20"/>
          <w:szCs w:val="20"/>
        </w:rPr>
        <w:t>idBiznesowy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4834B041" w14:textId="77777777" w:rsidR="00D072C1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b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  </w:t>
      </w:r>
      <w:r w:rsidR="00D072C1">
        <w:rPr>
          <w:rFonts w:eastAsia="Times New Roman" w:cstheme="minorHAnsi"/>
          <w:sz w:val="20"/>
          <w:szCs w:val="20"/>
        </w:rPr>
        <w:tab/>
      </w:r>
      <w:r w:rsidRPr="00296DA1">
        <w:rPr>
          <w:rFonts w:eastAsia="Times New Roman" w:cstheme="minorHAnsi"/>
          <w:sz w:val="20"/>
          <w:szCs w:val="20"/>
        </w:rPr>
        <w:t>&lt;</w:t>
      </w:r>
      <w:proofErr w:type="spellStart"/>
      <w:r w:rsidRPr="00296DA1">
        <w:rPr>
          <w:rFonts w:eastAsia="Times New Roman" w:cstheme="minorHAnsi"/>
          <w:sz w:val="20"/>
          <w:szCs w:val="20"/>
        </w:rPr>
        <w:t>rodzajMPDPodmiotuRaportujacego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  <w:r w:rsidRPr="00296DA1">
        <w:rPr>
          <w:rFonts w:eastAsia="Times New Roman" w:cstheme="minorHAnsi"/>
          <w:b/>
          <w:sz w:val="20"/>
          <w:szCs w:val="20"/>
        </w:rPr>
        <w:t xml:space="preserve"> </w:t>
      </w:r>
    </w:p>
    <w:p w14:paraId="35DA20FF" w14:textId="77777777" w:rsidR="00D072C1" w:rsidRDefault="001B57E3" w:rsidP="00D072C1">
      <w:pPr>
        <w:shd w:val="clear" w:color="auto" w:fill="E2EFD9" w:themeFill="accent6" w:themeFillTint="33"/>
        <w:spacing w:before="60"/>
        <w:ind w:left="720" w:firstLine="720"/>
        <w:rPr>
          <w:rFonts w:eastAsia="Times New Roman" w:cstheme="minorHAnsi"/>
          <w:b/>
          <w:sz w:val="20"/>
          <w:szCs w:val="20"/>
        </w:rPr>
      </w:pPr>
      <w:r w:rsidRPr="00296DA1">
        <w:rPr>
          <w:rFonts w:eastAsia="Times New Roman" w:cstheme="minorHAnsi"/>
          <w:b/>
          <w:sz w:val="20"/>
          <w:szCs w:val="20"/>
        </w:rPr>
        <w:t>MPDAP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MPDHU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MPDPL</w:t>
      </w:r>
    </w:p>
    <w:p w14:paraId="3FF02511" w14:textId="285A9385" w:rsidR="001B57E3" w:rsidRPr="00296DA1" w:rsidRDefault="001B57E3" w:rsidP="002B4450">
      <w:pPr>
        <w:shd w:val="clear" w:color="auto" w:fill="E2EFD9" w:themeFill="accent6" w:themeFillTint="33"/>
        <w:spacing w:before="60"/>
        <w:ind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Pr="00296DA1">
        <w:rPr>
          <w:rFonts w:eastAsia="Times New Roman" w:cstheme="minorHAnsi"/>
          <w:sz w:val="20"/>
          <w:szCs w:val="20"/>
        </w:rPr>
        <w:t>rodzajMPDPodmiotuRaportujacego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7ACAD942" w14:textId="77777777" w:rsidR="001B57E3" w:rsidRPr="00296DA1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&lt;/</w:t>
      </w:r>
      <w:proofErr w:type="spellStart"/>
      <w:r w:rsidRPr="00296DA1">
        <w:rPr>
          <w:rFonts w:eastAsia="Times New Roman" w:cstheme="minorHAnsi"/>
          <w:sz w:val="20"/>
          <w:szCs w:val="20"/>
        </w:rPr>
        <w:t>idMPDPodmDrugaStrona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3FCFEDF2" w14:textId="77777777" w:rsidR="00D072C1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&lt;</w:t>
      </w:r>
      <w:proofErr w:type="spellStart"/>
      <w:r w:rsidRPr="00296DA1">
        <w:rPr>
          <w:rFonts w:eastAsia="Times New Roman" w:cstheme="minorHAnsi"/>
          <w:sz w:val="20"/>
          <w:szCs w:val="20"/>
        </w:rPr>
        <w:t>krajPodmDrugaStrona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34AEE59D" w14:textId="77777777" w:rsidR="00D072C1" w:rsidRDefault="001B57E3" w:rsidP="00D072C1">
      <w:pPr>
        <w:shd w:val="clear" w:color="auto" w:fill="E2EFD9" w:themeFill="accent6" w:themeFillTint="33"/>
        <w:spacing w:before="60"/>
        <w:ind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PL</w:t>
      </w:r>
    </w:p>
    <w:p w14:paraId="52FDC23F" w14:textId="245E84CB" w:rsidR="001B57E3" w:rsidRPr="00296DA1" w:rsidRDefault="00D072C1" w:rsidP="00D072C1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krajPodmDrugaStrona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34BAE415" w14:textId="77777777" w:rsidR="00D072C1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lastRenderedPageBreak/>
        <w:t xml:space="preserve">    &lt;</w:t>
      </w:r>
      <w:proofErr w:type="spellStart"/>
      <w:r w:rsidRPr="00296DA1">
        <w:rPr>
          <w:rFonts w:eastAsia="Times New Roman" w:cstheme="minorHAnsi"/>
          <w:sz w:val="20"/>
          <w:szCs w:val="20"/>
        </w:rPr>
        <w:t>nazwaPodmDrugaStrona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4CCDF4C8" w14:textId="2A98FACC" w:rsidR="00D072C1" w:rsidRPr="002B4450" w:rsidRDefault="001B57E3" w:rsidP="00D072C1">
      <w:pPr>
        <w:shd w:val="clear" w:color="auto" w:fill="E2EFD9" w:themeFill="accent6" w:themeFillTint="33"/>
        <w:spacing w:before="60"/>
        <w:ind w:firstLine="720"/>
        <w:rPr>
          <w:rFonts w:eastAsia="Times New Roman" w:cstheme="minorHAnsi"/>
          <w:b/>
          <w:sz w:val="20"/>
          <w:szCs w:val="20"/>
        </w:rPr>
      </w:pPr>
      <w:r w:rsidRPr="002B4450">
        <w:rPr>
          <w:rFonts w:eastAsia="Times New Roman" w:cstheme="minorHAnsi"/>
          <w:b/>
          <w:sz w:val="20"/>
          <w:szCs w:val="20"/>
        </w:rPr>
        <w:t>Nazwa Apteka</w:t>
      </w:r>
      <w:r w:rsidR="0038195A">
        <w:rPr>
          <w:rFonts w:eastAsia="Times New Roman" w:cstheme="minorHAnsi"/>
          <w:b/>
          <w:sz w:val="20"/>
          <w:szCs w:val="20"/>
        </w:rPr>
        <w:t xml:space="preserve"> (zalecamy zgodność z KRS/CEIDG)</w:t>
      </w:r>
    </w:p>
    <w:p w14:paraId="6C11BBBB" w14:textId="005418C0" w:rsidR="001B57E3" w:rsidRPr="00296DA1" w:rsidRDefault="00D072C1" w:rsidP="00D072C1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nazwaPodmDrugaStrona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5DE1A902" w14:textId="77777777" w:rsidR="00D072C1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&lt;</w:t>
      </w:r>
      <w:proofErr w:type="spellStart"/>
      <w:r w:rsidRPr="00296DA1">
        <w:rPr>
          <w:rFonts w:eastAsia="Times New Roman" w:cstheme="minorHAnsi"/>
          <w:sz w:val="20"/>
          <w:szCs w:val="20"/>
        </w:rPr>
        <w:t>nrDokSprzZakRefDokMag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4E11F6B6" w14:textId="77777777" w:rsidR="00D072C1" w:rsidRDefault="001B57E3" w:rsidP="00D072C1">
      <w:pPr>
        <w:shd w:val="clear" w:color="auto" w:fill="E2EFD9" w:themeFill="accent6" w:themeFillTint="33"/>
        <w:spacing w:before="60"/>
        <w:ind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FW/2/2019</w:t>
      </w:r>
    </w:p>
    <w:p w14:paraId="7F5BF4C2" w14:textId="0457052B" w:rsidR="001B57E3" w:rsidRPr="00296DA1" w:rsidRDefault="00D072C1" w:rsidP="00D072C1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nrDokSprzZakRefDokMag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0348A7C0" w14:textId="77777777" w:rsidR="007E43AF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&lt;</w:t>
      </w:r>
      <w:proofErr w:type="spellStart"/>
      <w:r w:rsidRPr="00296DA1">
        <w:rPr>
          <w:rFonts w:eastAsia="Times New Roman" w:cstheme="minorHAnsi"/>
          <w:sz w:val="20"/>
          <w:szCs w:val="20"/>
        </w:rPr>
        <w:t>nrDokZrodl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70BA9F05" w14:textId="77777777" w:rsidR="007E43AF" w:rsidRDefault="001B57E3" w:rsidP="007E43AF">
      <w:pPr>
        <w:shd w:val="clear" w:color="auto" w:fill="E2EFD9" w:themeFill="accent6" w:themeFillTint="33"/>
        <w:spacing w:before="60"/>
        <w:ind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WZ/1/2019</w:t>
      </w:r>
    </w:p>
    <w:p w14:paraId="05C9B230" w14:textId="43100D5D" w:rsidR="001B57E3" w:rsidRPr="00296DA1" w:rsidRDefault="007E43AF" w:rsidP="007E43AF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nrDokZrodl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2081B5F7" w14:textId="77777777" w:rsidR="007E43AF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&lt;</w:t>
      </w:r>
      <w:proofErr w:type="spellStart"/>
      <w:r w:rsidRPr="00296DA1">
        <w:rPr>
          <w:rFonts w:eastAsia="Times New Roman" w:cstheme="minorHAnsi"/>
          <w:sz w:val="20"/>
          <w:szCs w:val="20"/>
        </w:rPr>
        <w:t>rodzajPodmDrugaStrona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332A9F61" w14:textId="77777777" w:rsidR="007E43AF" w:rsidRDefault="001B57E3" w:rsidP="007E43AF">
      <w:pPr>
        <w:shd w:val="clear" w:color="auto" w:fill="E2EFD9" w:themeFill="accent6" w:themeFillTint="33"/>
        <w:spacing w:before="60"/>
        <w:ind w:firstLine="720"/>
        <w:rPr>
          <w:rFonts w:eastAsia="Times New Roman" w:cstheme="minorHAnsi"/>
          <w:b/>
          <w:sz w:val="20"/>
          <w:szCs w:val="20"/>
        </w:rPr>
      </w:pPr>
      <w:r w:rsidRPr="00296DA1">
        <w:rPr>
          <w:rFonts w:eastAsia="Times New Roman" w:cstheme="minorHAnsi"/>
          <w:b/>
          <w:sz w:val="20"/>
          <w:szCs w:val="20"/>
        </w:rPr>
        <w:t>AP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FP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FZH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FZI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FZO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="00B41772">
        <w:rPr>
          <w:rFonts w:eastAsia="Times New Roman" w:cstheme="minorHAnsi"/>
          <w:b/>
          <w:sz w:val="20"/>
          <w:szCs w:val="20"/>
        </w:rPr>
        <w:t xml:space="preserve">HU | </w:t>
      </w:r>
      <w:r w:rsidRPr="00296DA1">
        <w:rPr>
          <w:rFonts w:eastAsia="Times New Roman" w:cstheme="minorHAnsi"/>
          <w:b/>
          <w:sz w:val="20"/>
          <w:szCs w:val="20"/>
        </w:rPr>
        <w:t>OF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PO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PR</w:t>
      </w:r>
      <w:r w:rsidR="004900E9">
        <w:rPr>
          <w:rFonts w:eastAsia="Times New Roman" w:cstheme="minorHAnsi"/>
          <w:b/>
          <w:sz w:val="20"/>
          <w:szCs w:val="20"/>
        </w:rPr>
        <w:t xml:space="preserve"> | </w:t>
      </w:r>
      <w:r w:rsidRPr="00296DA1">
        <w:rPr>
          <w:rFonts w:eastAsia="Times New Roman" w:cstheme="minorHAnsi"/>
          <w:b/>
          <w:sz w:val="20"/>
          <w:szCs w:val="20"/>
        </w:rPr>
        <w:t>PW</w:t>
      </w:r>
    </w:p>
    <w:p w14:paraId="25C58AB8" w14:textId="5DC3D524" w:rsidR="001B57E3" w:rsidRPr="00296DA1" w:rsidRDefault="007E43AF" w:rsidP="007E43AF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 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rodzajPodmDrugaStrona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47634560" w14:textId="77777777" w:rsidR="007E43AF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&lt;</w:t>
      </w:r>
      <w:proofErr w:type="spellStart"/>
      <w:r w:rsidRPr="00296DA1">
        <w:rPr>
          <w:rFonts w:eastAsia="Times New Roman" w:cstheme="minorHAnsi"/>
          <w:sz w:val="20"/>
          <w:szCs w:val="20"/>
        </w:rPr>
        <w:t>rodzajTransakcji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50169FD1" w14:textId="77777777" w:rsidR="007E43AF" w:rsidRDefault="001B57E3" w:rsidP="007E43AF">
      <w:pPr>
        <w:shd w:val="clear" w:color="auto" w:fill="E2EFD9" w:themeFill="accent6" w:themeFillTint="33"/>
        <w:spacing w:before="60"/>
        <w:ind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WPR</w:t>
      </w:r>
    </w:p>
    <w:p w14:paraId="26677FEC" w14:textId="24F7A471" w:rsidR="001B57E3" w:rsidRPr="00296DA1" w:rsidRDefault="007E43AF" w:rsidP="007E43AF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rodzajTransakcji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6BA35AB9" w14:textId="77777777" w:rsidR="001B57E3" w:rsidRPr="00296DA1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&lt;</w:t>
      </w:r>
      <w:proofErr w:type="spellStart"/>
      <w:r w:rsidRPr="00296DA1">
        <w:rPr>
          <w:rFonts w:eastAsia="Times New Roman" w:cstheme="minorHAnsi"/>
          <w:sz w:val="20"/>
          <w:szCs w:val="20"/>
        </w:rPr>
        <w:t>komunikatTransakcjaOSPoz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6C716BDA" w14:textId="77777777" w:rsidR="007E43AF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  </w:t>
      </w:r>
      <w:r w:rsidR="007E43AF">
        <w:rPr>
          <w:rFonts w:eastAsia="Times New Roman" w:cstheme="minorHAnsi"/>
          <w:sz w:val="20"/>
          <w:szCs w:val="20"/>
        </w:rPr>
        <w:tab/>
      </w:r>
      <w:r w:rsidRPr="00296DA1">
        <w:rPr>
          <w:rFonts w:eastAsia="Times New Roman" w:cstheme="minorHAnsi"/>
          <w:sz w:val="20"/>
          <w:szCs w:val="20"/>
        </w:rPr>
        <w:t>&lt;</w:t>
      </w:r>
      <w:proofErr w:type="spellStart"/>
      <w:r w:rsidRPr="00296DA1">
        <w:rPr>
          <w:rFonts w:eastAsia="Times New Roman" w:cstheme="minorHAnsi"/>
          <w:sz w:val="20"/>
          <w:szCs w:val="20"/>
        </w:rPr>
        <w:t>czyDotImportuDocelInterw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73F10D1D" w14:textId="77777777" w:rsidR="007E43AF" w:rsidRDefault="001B57E3" w:rsidP="007E43AF">
      <w:pPr>
        <w:shd w:val="clear" w:color="auto" w:fill="E2EFD9" w:themeFill="accent6" w:themeFillTint="33"/>
        <w:spacing w:before="60"/>
        <w:ind w:left="720"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0</w:t>
      </w:r>
    </w:p>
    <w:p w14:paraId="74DC4AD0" w14:textId="56436E73" w:rsidR="001B57E3" w:rsidRPr="00296DA1" w:rsidRDefault="001B57E3" w:rsidP="002B4450">
      <w:pPr>
        <w:shd w:val="clear" w:color="auto" w:fill="E2EFD9" w:themeFill="accent6" w:themeFillTint="33"/>
        <w:spacing w:before="60"/>
        <w:ind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Pr="00296DA1">
        <w:rPr>
          <w:rFonts w:eastAsia="Times New Roman" w:cstheme="minorHAnsi"/>
          <w:sz w:val="20"/>
          <w:szCs w:val="20"/>
        </w:rPr>
        <w:t>czyDotImportuDocelInterw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6BBED4F5" w14:textId="77777777" w:rsidR="007E43AF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  &lt;</w:t>
      </w:r>
      <w:proofErr w:type="spellStart"/>
      <w:r w:rsidRPr="00296DA1">
        <w:rPr>
          <w:rFonts w:eastAsia="Times New Roman" w:cstheme="minorHAnsi"/>
          <w:sz w:val="20"/>
          <w:szCs w:val="20"/>
        </w:rPr>
        <w:t>ilosc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049292D6" w14:textId="77777777" w:rsidR="007E43AF" w:rsidRDefault="001B57E3" w:rsidP="007E43AF">
      <w:pPr>
        <w:shd w:val="clear" w:color="auto" w:fill="E2EFD9" w:themeFill="accent6" w:themeFillTint="33"/>
        <w:spacing w:before="60"/>
        <w:ind w:left="720"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1</w:t>
      </w:r>
      <w:r w:rsidR="003D422E">
        <w:rPr>
          <w:rFonts w:eastAsia="Times New Roman" w:cstheme="minorHAnsi"/>
          <w:sz w:val="20"/>
          <w:szCs w:val="20"/>
        </w:rPr>
        <w:t>4</w:t>
      </w:r>
      <w:r w:rsidRPr="00296DA1">
        <w:rPr>
          <w:rFonts w:eastAsia="Times New Roman" w:cstheme="minorHAnsi"/>
          <w:sz w:val="20"/>
          <w:szCs w:val="20"/>
        </w:rPr>
        <w:t>0</w:t>
      </w:r>
    </w:p>
    <w:p w14:paraId="20E278F4" w14:textId="7083294A" w:rsidR="001B57E3" w:rsidRPr="00296DA1" w:rsidRDefault="007E43AF" w:rsidP="007E43AF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ilosc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47B47E2C" w14:textId="77777777" w:rsidR="007E43AF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  &lt;</w:t>
      </w:r>
      <w:proofErr w:type="spellStart"/>
      <w:r w:rsidRPr="00296DA1">
        <w:rPr>
          <w:rFonts w:eastAsia="Times New Roman" w:cstheme="minorHAnsi"/>
          <w:sz w:val="20"/>
          <w:szCs w:val="20"/>
        </w:rPr>
        <w:t>kodEAN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649421C1" w14:textId="77777777" w:rsidR="007E43AF" w:rsidRDefault="001B57E3" w:rsidP="007E43AF">
      <w:pPr>
        <w:shd w:val="clear" w:color="auto" w:fill="E2EFD9" w:themeFill="accent6" w:themeFillTint="33"/>
        <w:spacing w:before="60"/>
        <w:ind w:left="720" w:firstLine="720"/>
        <w:rPr>
          <w:rFonts w:eastAsia="Times New Roman" w:cstheme="minorHAnsi"/>
          <w:b/>
          <w:sz w:val="20"/>
          <w:szCs w:val="20"/>
        </w:rPr>
      </w:pPr>
      <w:r w:rsidRPr="002B4450">
        <w:rPr>
          <w:rFonts w:eastAsia="Times New Roman" w:cstheme="minorHAnsi"/>
          <w:b/>
          <w:sz w:val="20"/>
          <w:szCs w:val="20"/>
        </w:rPr>
        <w:t>05909991253851</w:t>
      </w:r>
    </w:p>
    <w:p w14:paraId="5C17B2CC" w14:textId="2A83DB07" w:rsidR="001B57E3" w:rsidRPr="00296DA1" w:rsidRDefault="007E43AF" w:rsidP="007E43AF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   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kodEAN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19ADF9E3" w14:textId="77777777" w:rsidR="007E43AF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  &lt;</w:t>
      </w:r>
      <w:proofErr w:type="spellStart"/>
      <w:r w:rsidRPr="00296DA1">
        <w:rPr>
          <w:rFonts w:eastAsia="Times New Roman" w:cstheme="minorHAnsi"/>
          <w:sz w:val="20"/>
          <w:szCs w:val="20"/>
        </w:rPr>
        <w:t>lp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4CC95F53" w14:textId="77777777" w:rsidR="007E43AF" w:rsidRDefault="001B57E3" w:rsidP="007E43AF">
      <w:pPr>
        <w:shd w:val="clear" w:color="auto" w:fill="E2EFD9" w:themeFill="accent6" w:themeFillTint="33"/>
        <w:spacing w:before="60"/>
        <w:ind w:left="720"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1</w:t>
      </w:r>
    </w:p>
    <w:p w14:paraId="1433211E" w14:textId="0C2C611B" w:rsidR="001B57E3" w:rsidRPr="00296DA1" w:rsidRDefault="007E43AF" w:rsidP="007E43AF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lp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1CF3DA18" w14:textId="77777777" w:rsidR="007E43AF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  &lt;</w:t>
      </w:r>
      <w:proofErr w:type="spellStart"/>
      <w:r w:rsidRPr="00296DA1">
        <w:rPr>
          <w:rFonts w:eastAsia="Times New Roman" w:cstheme="minorHAnsi"/>
          <w:sz w:val="20"/>
          <w:szCs w:val="20"/>
        </w:rPr>
        <w:t>nrPozycjiDokZrodl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43F25E5F" w14:textId="77777777" w:rsidR="007E43AF" w:rsidRDefault="001B57E3" w:rsidP="007E43AF">
      <w:pPr>
        <w:shd w:val="clear" w:color="auto" w:fill="E2EFD9" w:themeFill="accent6" w:themeFillTint="33"/>
        <w:spacing w:before="60"/>
        <w:ind w:left="720"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1</w:t>
      </w:r>
    </w:p>
    <w:p w14:paraId="088A29AF" w14:textId="1A0B60A9" w:rsidR="001B57E3" w:rsidRPr="00296DA1" w:rsidRDefault="007E43AF" w:rsidP="007E43AF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  </w:t>
      </w:r>
      <w:r w:rsidR="001B57E3"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="001B57E3" w:rsidRPr="00296DA1">
        <w:rPr>
          <w:rFonts w:eastAsia="Times New Roman" w:cstheme="minorHAnsi"/>
          <w:sz w:val="20"/>
          <w:szCs w:val="20"/>
        </w:rPr>
        <w:t>nrPozycjiDokZrodl</w:t>
      </w:r>
      <w:proofErr w:type="spellEnd"/>
      <w:r w:rsidR="001B57E3" w:rsidRPr="00296DA1">
        <w:rPr>
          <w:rFonts w:eastAsia="Times New Roman" w:cstheme="minorHAnsi"/>
          <w:sz w:val="20"/>
          <w:szCs w:val="20"/>
        </w:rPr>
        <w:t>&gt;</w:t>
      </w:r>
    </w:p>
    <w:p w14:paraId="4597BF14" w14:textId="77777777" w:rsidR="007E43AF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  &lt;seria&gt;</w:t>
      </w:r>
    </w:p>
    <w:p w14:paraId="785E7BE6" w14:textId="77777777" w:rsidR="007E43AF" w:rsidRDefault="001B57E3" w:rsidP="007E43AF">
      <w:pPr>
        <w:shd w:val="clear" w:color="auto" w:fill="E2EFD9" w:themeFill="accent6" w:themeFillTint="33"/>
        <w:spacing w:before="60"/>
        <w:ind w:left="720"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Seria_EAN1</w:t>
      </w:r>
    </w:p>
    <w:p w14:paraId="376DD160" w14:textId="62030C48" w:rsidR="001B57E3" w:rsidRPr="00296DA1" w:rsidRDefault="007E43AF" w:rsidP="007E43AF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  </w:t>
      </w:r>
      <w:r w:rsidR="001B57E3" w:rsidRPr="00296DA1">
        <w:rPr>
          <w:rFonts w:eastAsia="Times New Roman" w:cstheme="minorHAnsi"/>
          <w:sz w:val="20"/>
          <w:szCs w:val="20"/>
        </w:rPr>
        <w:t>&lt;/seria&gt;</w:t>
      </w:r>
    </w:p>
    <w:p w14:paraId="0B062F90" w14:textId="77777777" w:rsidR="001B57E3" w:rsidRPr="00296DA1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  &lt;</w:t>
      </w:r>
      <w:proofErr w:type="spellStart"/>
      <w:r w:rsidRPr="00296DA1">
        <w:rPr>
          <w:rFonts w:eastAsia="Times New Roman" w:cstheme="minorHAnsi"/>
          <w:sz w:val="20"/>
          <w:szCs w:val="20"/>
        </w:rPr>
        <w:t>komunikatTransakcjaOSPozStanMT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049A6E68" w14:textId="77777777" w:rsidR="007E43AF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    </w:t>
      </w:r>
      <w:r w:rsidR="007E43AF">
        <w:rPr>
          <w:rFonts w:eastAsia="Times New Roman" w:cstheme="minorHAnsi"/>
          <w:sz w:val="20"/>
          <w:szCs w:val="20"/>
        </w:rPr>
        <w:tab/>
      </w:r>
      <w:r w:rsidRPr="00296DA1">
        <w:rPr>
          <w:rFonts w:eastAsia="Times New Roman" w:cstheme="minorHAnsi"/>
          <w:sz w:val="20"/>
          <w:szCs w:val="20"/>
        </w:rPr>
        <w:t>&lt;</w:t>
      </w:r>
      <w:proofErr w:type="spellStart"/>
      <w:r w:rsidRPr="00296DA1">
        <w:rPr>
          <w:rFonts w:eastAsia="Times New Roman" w:cstheme="minorHAnsi"/>
          <w:sz w:val="20"/>
          <w:szCs w:val="20"/>
        </w:rPr>
        <w:t>stanIloscDostepny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58E62171" w14:textId="77777777" w:rsidR="007E43AF" w:rsidRDefault="001B57E3" w:rsidP="007E43AF">
      <w:pPr>
        <w:shd w:val="clear" w:color="auto" w:fill="E2EFD9" w:themeFill="accent6" w:themeFillTint="33"/>
        <w:spacing w:before="60"/>
        <w:ind w:left="720"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140</w:t>
      </w:r>
    </w:p>
    <w:p w14:paraId="075B5912" w14:textId="338A3A2A" w:rsidR="001B57E3" w:rsidRPr="00296DA1" w:rsidRDefault="001B57E3" w:rsidP="002B4450">
      <w:pPr>
        <w:shd w:val="clear" w:color="auto" w:fill="E2EFD9" w:themeFill="accent6" w:themeFillTint="33"/>
        <w:spacing w:before="60"/>
        <w:ind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Pr="00296DA1">
        <w:rPr>
          <w:rFonts w:eastAsia="Times New Roman" w:cstheme="minorHAnsi"/>
          <w:sz w:val="20"/>
          <w:szCs w:val="20"/>
        </w:rPr>
        <w:t>stanIloscDostepny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4A2C4C7D" w14:textId="77777777" w:rsidR="007E43AF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    </w:t>
      </w:r>
      <w:r w:rsidR="007E43AF">
        <w:rPr>
          <w:rFonts w:eastAsia="Times New Roman" w:cstheme="minorHAnsi"/>
          <w:sz w:val="20"/>
          <w:szCs w:val="20"/>
        </w:rPr>
        <w:tab/>
      </w:r>
      <w:r w:rsidRPr="00296DA1">
        <w:rPr>
          <w:rFonts w:eastAsia="Times New Roman" w:cstheme="minorHAnsi"/>
          <w:sz w:val="20"/>
          <w:szCs w:val="20"/>
        </w:rPr>
        <w:t>&lt;</w:t>
      </w:r>
      <w:proofErr w:type="spellStart"/>
      <w:r w:rsidRPr="00296DA1">
        <w:rPr>
          <w:rFonts w:eastAsia="Times New Roman" w:cstheme="minorHAnsi"/>
          <w:sz w:val="20"/>
          <w:szCs w:val="20"/>
        </w:rPr>
        <w:t>stanIloscDostepnySeria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4B7FCB30" w14:textId="77777777" w:rsidR="007E43AF" w:rsidRDefault="001B57E3" w:rsidP="007E43AF">
      <w:pPr>
        <w:shd w:val="clear" w:color="auto" w:fill="E2EFD9" w:themeFill="accent6" w:themeFillTint="33"/>
        <w:spacing w:before="60"/>
        <w:ind w:left="720"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140</w:t>
      </w:r>
    </w:p>
    <w:p w14:paraId="5674AC07" w14:textId="207F3778" w:rsidR="001B57E3" w:rsidRPr="00296DA1" w:rsidRDefault="001B57E3" w:rsidP="002B4450">
      <w:pPr>
        <w:shd w:val="clear" w:color="auto" w:fill="E2EFD9" w:themeFill="accent6" w:themeFillTint="33"/>
        <w:spacing w:before="60"/>
        <w:ind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Pr="00296DA1">
        <w:rPr>
          <w:rFonts w:eastAsia="Times New Roman" w:cstheme="minorHAnsi"/>
          <w:sz w:val="20"/>
          <w:szCs w:val="20"/>
        </w:rPr>
        <w:t>stanIloscDostepnySeria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43221793" w14:textId="77777777" w:rsidR="007E43AF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    </w:t>
      </w:r>
      <w:r w:rsidR="007E43AF">
        <w:rPr>
          <w:rFonts w:eastAsia="Times New Roman" w:cstheme="minorHAnsi"/>
          <w:sz w:val="20"/>
          <w:szCs w:val="20"/>
        </w:rPr>
        <w:tab/>
      </w:r>
      <w:r w:rsidRPr="00296DA1">
        <w:rPr>
          <w:rFonts w:eastAsia="Times New Roman" w:cstheme="minorHAnsi"/>
          <w:sz w:val="20"/>
          <w:szCs w:val="20"/>
        </w:rPr>
        <w:t>&lt;</w:t>
      </w:r>
      <w:proofErr w:type="spellStart"/>
      <w:r w:rsidRPr="00296DA1">
        <w:rPr>
          <w:rFonts w:eastAsia="Times New Roman" w:cstheme="minorHAnsi"/>
          <w:sz w:val="20"/>
          <w:szCs w:val="20"/>
        </w:rPr>
        <w:t>stanIloscWstrzWycof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2FF64980" w14:textId="77777777" w:rsidR="007E43AF" w:rsidRDefault="001B57E3" w:rsidP="007E43AF">
      <w:pPr>
        <w:shd w:val="clear" w:color="auto" w:fill="E2EFD9" w:themeFill="accent6" w:themeFillTint="33"/>
        <w:spacing w:before="60"/>
        <w:ind w:left="720"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0</w:t>
      </w:r>
    </w:p>
    <w:p w14:paraId="54F873FD" w14:textId="0DEF49FE" w:rsidR="001B57E3" w:rsidRPr="00296DA1" w:rsidRDefault="001B57E3" w:rsidP="002B4450">
      <w:pPr>
        <w:shd w:val="clear" w:color="auto" w:fill="E2EFD9" w:themeFill="accent6" w:themeFillTint="33"/>
        <w:spacing w:before="60"/>
        <w:ind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Pr="00296DA1">
        <w:rPr>
          <w:rFonts w:eastAsia="Times New Roman" w:cstheme="minorHAnsi"/>
          <w:sz w:val="20"/>
          <w:szCs w:val="20"/>
        </w:rPr>
        <w:t>stanIloscWstrzWycof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460DC961" w14:textId="77777777" w:rsidR="007E43AF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    </w:t>
      </w:r>
      <w:r w:rsidR="007E43AF">
        <w:rPr>
          <w:rFonts w:eastAsia="Times New Roman" w:cstheme="minorHAnsi"/>
          <w:sz w:val="20"/>
          <w:szCs w:val="20"/>
        </w:rPr>
        <w:tab/>
      </w:r>
      <w:r w:rsidRPr="00296DA1">
        <w:rPr>
          <w:rFonts w:eastAsia="Times New Roman" w:cstheme="minorHAnsi"/>
          <w:sz w:val="20"/>
          <w:szCs w:val="20"/>
        </w:rPr>
        <w:t>&lt;</w:t>
      </w:r>
      <w:proofErr w:type="spellStart"/>
      <w:r w:rsidRPr="00296DA1">
        <w:rPr>
          <w:rFonts w:eastAsia="Times New Roman" w:cstheme="minorHAnsi"/>
          <w:sz w:val="20"/>
          <w:szCs w:val="20"/>
        </w:rPr>
        <w:t>stanIloscWstrzWycofSeria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2848EBD2" w14:textId="77777777" w:rsidR="007E43AF" w:rsidRDefault="001B57E3" w:rsidP="007E43AF">
      <w:pPr>
        <w:shd w:val="clear" w:color="auto" w:fill="E2EFD9" w:themeFill="accent6" w:themeFillTint="33"/>
        <w:spacing w:before="60"/>
        <w:ind w:left="720"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0</w:t>
      </w:r>
    </w:p>
    <w:p w14:paraId="5A869CE1" w14:textId="19F35D24" w:rsidR="001B57E3" w:rsidRPr="00296DA1" w:rsidRDefault="001B57E3" w:rsidP="002B4450">
      <w:pPr>
        <w:shd w:val="clear" w:color="auto" w:fill="E2EFD9" w:themeFill="accent6" w:themeFillTint="33"/>
        <w:spacing w:before="60"/>
        <w:ind w:firstLine="72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>&lt;/</w:t>
      </w:r>
      <w:proofErr w:type="spellStart"/>
      <w:r w:rsidRPr="00296DA1">
        <w:rPr>
          <w:rFonts w:eastAsia="Times New Roman" w:cstheme="minorHAnsi"/>
          <w:sz w:val="20"/>
          <w:szCs w:val="20"/>
        </w:rPr>
        <w:t>stanIloscWstrzWycofSeria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793D5A1F" w14:textId="77777777" w:rsidR="001B57E3" w:rsidRPr="00296DA1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  &lt;/</w:t>
      </w:r>
      <w:proofErr w:type="spellStart"/>
      <w:r w:rsidRPr="00296DA1">
        <w:rPr>
          <w:rFonts w:eastAsia="Times New Roman" w:cstheme="minorHAnsi"/>
          <w:sz w:val="20"/>
          <w:szCs w:val="20"/>
        </w:rPr>
        <w:t>komunikatTransakcjaOSPozStanMT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41B7572A" w14:textId="77777777" w:rsidR="001B57E3" w:rsidRPr="00296DA1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  &lt;/</w:t>
      </w:r>
      <w:proofErr w:type="spellStart"/>
      <w:r w:rsidRPr="00296DA1">
        <w:rPr>
          <w:rFonts w:eastAsia="Times New Roman" w:cstheme="minorHAnsi"/>
          <w:sz w:val="20"/>
          <w:szCs w:val="20"/>
        </w:rPr>
        <w:t>komunikatTransakcjaOSPoz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</w:p>
    <w:p w14:paraId="4388CD5F" w14:textId="6C7E490D" w:rsidR="00E261F8" w:rsidRPr="00CC4728" w:rsidRDefault="001B57E3" w:rsidP="00537AB5">
      <w:pPr>
        <w:shd w:val="clear" w:color="auto" w:fill="E2EFD9" w:themeFill="accent6" w:themeFillTint="33"/>
        <w:spacing w:before="60"/>
        <w:rPr>
          <w:rFonts w:eastAsia="Times New Roman" w:cstheme="minorHAnsi"/>
          <w:sz w:val="20"/>
          <w:szCs w:val="20"/>
        </w:rPr>
      </w:pPr>
      <w:r w:rsidRPr="00296DA1">
        <w:rPr>
          <w:rFonts w:eastAsia="Times New Roman" w:cstheme="minorHAnsi"/>
          <w:sz w:val="20"/>
          <w:szCs w:val="20"/>
        </w:rPr>
        <w:t xml:space="preserve">  &lt;/</w:t>
      </w:r>
      <w:proofErr w:type="spellStart"/>
      <w:r w:rsidRPr="00296DA1">
        <w:rPr>
          <w:rFonts w:eastAsia="Times New Roman" w:cstheme="minorHAnsi"/>
          <w:sz w:val="20"/>
          <w:szCs w:val="20"/>
        </w:rPr>
        <w:t>komunikatTransakcja</w:t>
      </w:r>
      <w:proofErr w:type="spellEnd"/>
      <w:r w:rsidRPr="00296DA1">
        <w:rPr>
          <w:rFonts w:eastAsia="Times New Roman" w:cstheme="minorHAnsi"/>
          <w:sz w:val="20"/>
          <w:szCs w:val="20"/>
        </w:rPr>
        <w:t>&gt;</w:t>
      </w:r>
      <w:r w:rsidRPr="00200807">
        <w:rPr>
          <w:rFonts w:eastAsia="Times New Roman" w:cstheme="minorHAnsi"/>
          <w:sz w:val="20"/>
          <w:szCs w:val="20"/>
        </w:rPr>
        <w:t xml:space="preserve">  </w:t>
      </w:r>
      <w:bookmarkStart w:id="4" w:name="_GoBack"/>
      <w:bookmarkEnd w:id="4"/>
    </w:p>
    <w:sectPr w:rsidR="00E261F8" w:rsidRPr="00CC4728" w:rsidSect="00C34DD9">
      <w:footerReference w:type="default" r:id="rId12"/>
      <w:pgSz w:w="11902" w:h="16835"/>
      <w:pgMar w:top="720" w:right="851" w:bottom="72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63E7B" w14:textId="77777777" w:rsidR="002A2A41" w:rsidRDefault="002A2A41">
      <w:r>
        <w:separator/>
      </w:r>
    </w:p>
  </w:endnote>
  <w:endnote w:type="continuationSeparator" w:id="0">
    <w:p w14:paraId="53066B98" w14:textId="77777777" w:rsidR="002A2A41" w:rsidRDefault="002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altName w:val="Times New Roman"/>
    <w:charset w:val="56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5A28" w14:textId="77777777" w:rsidR="00763063" w:rsidRPr="00E11F64" w:rsidRDefault="00763063">
    <w:pPr>
      <w:pStyle w:val="Nagwek"/>
      <w:tabs>
        <w:tab w:val="right" w:pos="9720"/>
      </w:tabs>
      <w:jc w:val="right"/>
      <w:rPr>
        <w:rFonts w:asciiTheme="minorHAnsi" w:hAnsiTheme="minorHAnsi" w:cstheme="minorHAnsi"/>
      </w:rPr>
    </w:pPr>
    <w:r w:rsidRPr="00E11F64">
      <w:rPr>
        <w:rFonts w:asciiTheme="minorHAnsi" w:hAnsiTheme="minorHAnsi" w:cstheme="minorHAnsi"/>
      </w:rPr>
      <w:t xml:space="preserve">STRONA </w:t>
    </w:r>
    <w:r w:rsidRPr="00E11F64">
      <w:rPr>
        <w:rFonts w:asciiTheme="minorHAnsi" w:hAnsiTheme="minorHAnsi" w:cstheme="minorHAnsi"/>
      </w:rPr>
      <w:fldChar w:fldCharType="begin"/>
    </w:r>
    <w:r w:rsidRPr="00E11F64">
      <w:rPr>
        <w:rFonts w:asciiTheme="minorHAnsi" w:hAnsiTheme="minorHAnsi" w:cstheme="minorHAnsi"/>
      </w:rPr>
      <w:instrText xml:space="preserve">PAGE </w:instrText>
    </w:r>
    <w:r w:rsidRPr="00E11F64">
      <w:rPr>
        <w:rFonts w:asciiTheme="minorHAnsi" w:hAnsiTheme="minorHAnsi" w:cstheme="minorHAnsi"/>
      </w:rPr>
      <w:fldChar w:fldCharType="separate"/>
    </w:r>
    <w:r w:rsidR="005017B8">
      <w:rPr>
        <w:rFonts w:asciiTheme="minorHAnsi" w:hAnsiTheme="minorHAnsi" w:cstheme="minorHAnsi"/>
        <w:noProof/>
      </w:rPr>
      <w:t>7</w:t>
    </w:r>
    <w:r w:rsidRPr="00E11F64">
      <w:rPr>
        <w:rFonts w:asciiTheme="minorHAnsi" w:hAnsiTheme="minorHAnsi" w:cstheme="minorHAnsi"/>
      </w:rPr>
      <w:fldChar w:fldCharType="end"/>
    </w:r>
    <w:r w:rsidRPr="00E11F64">
      <w:rPr>
        <w:rFonts w:asciiTheme="minorHAnsi" w:hAnsiTheme="minorHAnsi" w:cstheme="minorHAnsi"/>
      </w:rPr>
      <w:t xml:space="preserve"> / </w:t>
    </w:r>
    <w:r w:rsidRPr="00E11F64">
      <w:rPr>
        <w:rFonts w:asciiTheme="minorHAnsi" w:hAnsiTheme="minorHAnsi" w:cstheme="minorHAnsi"/>
      </w:rPr>
      <w:fldChar w:fldCharType="begin"/>
    </w:r>
    <w:r w:rsidRPr="00E11F64">
      <w:rPr>
        <w:rFonts w:asciiTheme="minorHAnsi" w:hAnsiTheme="minorHAnsi" w:cstheme="minorHAnsi"/>
      </w:rPr>
      <w:instrText xml:space="preserve">NUMPAGES </w:instrText>
    </w:r>
    <w:r w:rsidRPr="00E11F64">
      <w:rPr>
        <w:rFonts w:asciiTheme="minorHAnsi" w:hAnsiTheme="minorHAnsi" w:cstheme="minorHAnsi"/>
      </w:rPr>
      <w:fldChar w:fldCharType="separate"/>
    </w:r>
    <w:r w:rsidR="005017B8">
      <w:rPr>
        <w:rFonts w:asciiTheme="minorHAnsi" w:hAnsiTheme="minorHAnsi" w:cstheme="minorHAnsi"/>
        <w:noProof/>
      </w:rPr>
      <w:t>8</w:t>
    </w:r>
    <w:r w:rsidRPr="00E11F64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3B084" w14:textId="77777777" w:rsidR="002A2A41" w:rsidRDefault="002A2A41">
      <w:r>
        <w:separator/>
      </w:r>
    </w:p>
  </w:footnote>
  <w:footnote w:type="continuationSeparator" w:id="0">
    <w:p w14:paraId="729DDF09" w14:textId="77777777" w:rsidR="002A2A41" w:rsidRDefault="002A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0306204"/>
    <w:name w:val="Heading"/>
    <w:lvl w:ilvl="0">
      <w:start w:val="1"/>
      <w:numFmt w:val="decimal"/>
      <w:pStyle w:val="Nagwek1"/>
      <w:lvlText w:val="%1"/>
      <w:lvlJc w:val="left"/>
    </w:lvl>
    <w:lvl w:ilvl="1">
      <w:start w:val="1"/>
      <w:numFmt w:val="decimal"/>
      <w:pStyle w:val="Nagwek2"/>
      <w:lvlText w:val="%1.%2"/>
      <w:lvlJc w:val="left"/>
    </w:lvl>
    <w:lvl w:ilvl="2">
      <w:start w:val="1"/>
      <w:numFmt w:val="decimal"/>
      <w:pStyle w:val="Nagwek3"/>
      <w:lvlText w:val="%1.%2.%3"/>
      <w:lvlJc w:val="left"/>
    </w:lvl>
    <w:lvl w:ilvl="3">
      <w:start w:val="1"/>
      <w:numFmt w:val="decimal"/>
      <w:pStyle w:val="Nagwek4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4F7B79"/>
    <w:multiLevelType w:val="multilevel"/>
    <w:tmpl w:val="AA8412A4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04F80E7"/>
    <w:multiLevelType w:val="multilevel"/>
    <w:tmpl w:val="8B9AF7B6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04F8329"/>
    <w:multiLevelType w:val="multilevel"/>
    <w:tmpl w:val="982697C2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04F851D"/>
    <w:multiLevelType w:val="multilevel"/>
    <w:tmpl w:val="53044738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04F87AE"/>
    <w:multiLevelType w:val="multilevel"/>
    <w:tmpl w:val="BFF0FDA4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004F87BD"/>
    <w:multiLevelType w:val="multilevel"/>
    <w:tmpl w:val="18422444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004F87CD"/>
    <w:multiLevelType w:val="multilevel"/>
    <w:tmpl w:val="A10A9514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004F87DD"/>
    <w:multiLevelType w:val="multilevel"/>
    <w:tmpl w:val="A36CD9BC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004F87EC"/>
    <w:multiLevelType w:val="multilevel"/>
    <w:tmpl w:val="8CEC9D3A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004F87FC"/>
    <w:multiLevelType w:val="multilevel"/>
    <w:tmpl w:val="4FCEE8D2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004F880B"/>
    <w:multiLevelType w:val="multilevel"/>
    <w:tmpl w:val="7052755E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004F8A4E"/>
    <w:multiLevelType w:val="multilevel"/>
    <w:tmpl w:val="0BDA0126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004F8C70"/>
    <w:multiLevelType w:val="multilevel"/>
    <w:tmpl w:val="72CECD2E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004F8E74"/>
    <w:multiLevelType w:val="multilevel"/>
    <w:tmpl w:val="074AE89C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004F9068"/>
    <w:multiLevelType w:val="multilevel"/>
    <w:tmpl w:val="69042B04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004F928B"/>
    <w:multiLevelType w:val="multilevel"/>
    <w:tmpl w:val="C6D6A61E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004F94CD"/>
    <w:multiLevelType w:val="multilevel"/>
    <w:tmpl w:val="39DC110E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004F977D"/>
    <w:multiLevelType w:val="multilevel"/>
    <w:tmpl w:val="B6BCCBAE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004F99FD"/>
    <w:multiLevelType w:val="multilevel"/>
    <w:tmpl w:val="63400794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004FBD54"/>
    <w:multiLevelType w:val="multilevel"/>
    <w:tmpl w:val="F99A533A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004FC13C"/>
    <w:multiLevelType w:val="multilevel"/>
    <w:tmpl w:val="6562F29C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004FC41A"/>
    <w:multiLevelType w:val="multilevel"/>
    <w:tmpl w:val="E166ABCC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004FC63D"/>
    <w:multiLevelType w:val="multilevel"/>
    <w:tmpl w:val="201A10B8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 w15:restartNumberingAfterBreak="0">
    <w:nsid w:val="004FC841"/>
    <w:multiLevelType w:val="multilevel"/>
    <w:tmpl w:val="D2660DC6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004FCA73"/>
    <w:multiLevelType w:val="multilevel"/>
    <w:tmpl w:val="C908D0AC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004FCC96"/>
    <w:multiLevelType w:val="multilevel"/>
    <w:tmpl w:val="D7FC7076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004FD33D"/>
    <w:multiLevelType w:val="multilevel"/>
    <w:tmpl w:val="DF1E386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004FD34D"/>
    <w:multiLevelType w:val="multilevel"/>
    <w:tmpl w:val="2E9C89E8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 w15:restartNumberingAfterBreak="0">
    <w:nsid w:val="004FD570"/>
    <w:multiLevelType w:val="multilevel"/>
    <w:tmpl w:val="01661C8E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 w15:restartNumberingAfterBreak="0">
    <w:nsid w:val="004FD7A2"/>
    <w:multiLevelType w:val="multilevel"/>
    <w:tmpl w:val="BD26EAB4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004FD7B2"/>
    <w:multiLevelType w:val="multilevel"/>
    <w:tmpl w:val="B2A05186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 w15:restartNumberingAfterBreak="0">
    <w:nsid w:val="004FD9D5"/>
    <w:multiLevelType w:val="multilevel"/>
    <w:tmpl w:val="F74480A4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 w15:restartNumberingAfterBreak="0">
    <w:nsid w:val="004FDE0B"/>
    <w:multiLevelType w:val="multilevel"/>
    <w:tmpl w:val="7CCE88F4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004FE06C"/>
    <w:multiLevelType w:val="multilevel"/>
    <w:tmpl w:val="5D82A34E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004FECD0"/>
    <w:multiLevelType w:val="multilevel"/>
    <w:tmpl w:val="612E9A7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004FF0E7"/>
    <w:multiLevelType w:val="multilevel"/>
    <w:tmpl w:val="2AFEA654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 w15:restartNumberingAfterBreak="0">
    <w:nsid w:val="004FF0F7"/>
    <w:multiLevelType w:val="multilevel"/>
    <w:tmpl w:val="55FC227A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004FF106"/>
    <w:multiLevelType w:val="multilevel"/>
    <w:tmpl w:val="F7C49B9E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004FF116"/>
    <w:multiLevelType w:val="multilevel"/>
    <w:tmpl w:val="908029E6"/>
    <w:name w:val="HTML-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004FF608"/>
    <w:multiLevelType w:val="multilevel"/>
    <w:tmpl w:val="A98E394C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 w15:restartNumberingAfterBreak="0">
    <w:nsid w:val="004FFA2E"/>
    <w:multiLevelType w:val="multilevel"/>
    <w:tmpl w:val="9D207182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 w15:restartNumberingAfterBreak="0">
    <w:nsid w:val="0ABCDEF1"/>
    <w:multiLevelType w:val="singleLevel"/>
    <w:tmpl w:val="E396840E"/>
    <w:name w:val="TerOld1"/>
    <w:lvl w:ilvl="0">
      <w:numFmt w:val="decimal"/>
      <w:lvlText w:val="%1"/>
      <w:lvlJc w:val="left"/>
    </w:lvl>
  </w:abstractNum>
  <w:abstractNum w:abstractNumId="43" w15:restartNumberingAfterBreak="0">
    <w:nsid w:val="0ABCDEF2"/>
    <w:multiLevelType w:val="singleLevel"/>
    <w:tmpl w:val="90C2EC0E"/>
    <w:name w:val="TerOld2"/>
    <w:lvl w:ilvl="0">
      <w:numFmt w:val="decimal"/>
      <w:lvlText w:val="%1"/>
      <w:lvlJc w:val="left"/>
    </w:lvl>
  </w:abstractNum>
  <w:abstractNum w:abstractNumId="44" w15:restartNumberingAfterBreak="0">
    <w:nsid w:val="0ABCDEF3"/>
    <w:multiLevelType w:val="singleLevel"/>
    <w:tmpl w:val="9760D990"/>
    <w:name w:val="TerOld3"/>
    <w:lvl w:ilvl="0">
      <w:numFmt w:val="decimal"/>
      <w:lvlText w:val="%1"/>
      <w:lvlJc w:val="left"/>
    </w:lvl>
  </w:abstractNum>
  <w:abstractNum w:abstractNumId="45" w15:restartNumberingAfterBreak="0">
    <w:nsid w:val="0ABCDEF4"/>
    <w:multiLevelType w:val="singleLevel"/>
    <w:tmpl w:val="0484BC92"/>
    <w:name w:val="TerOld4"/>
    <w:lvl w:ilvl="0">
      <w:numFmt w:val="decimal"/>
      <w:lvlText w:val="%1"/>
      <w:lvlJc w:val="left"/>
    </w:lvl>
  </w:abstractNum>
  <w:abstractNum w:abstractNumId="46" w15:restartNumberingAfterBreak="0">
    <w:nsid w:val="1D446BB0"/>
    <w:multiLevelType w:val="hybridMultilevel"/>
    <w:tmpl w:val="43A6BD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4755E06"/>
    <w:multiLevelType w:val="hybridMultilevel"/>
    <w:tmpl w:val="02DE7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A6C12E8"/>
    <w:multiLevelType w:val="hybridMultilevel"/>
    <w:tmpl w:val="858E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4AA6E0A"/>
    <w:multiLevelType w:val="hybridMultilevel"/>
    <w:tmpl w:val="0DA6D5EA"/>
    <w:lvl w:ilvl="0" w:tplc="D9AA00E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Nagwek1"/>
        <w:lvlText w:val="%1"/>
        <w:lvlJc w:val="left"/>
        <w:rPr>
          <w:rFonts w:ascii="Calibri" w:eastAsia="Calibri" w:hAnsi="Calibri" w:cs="Calibri"/>
          <w:b/>
          <w:color w:val="365F91"/>
          <w:sz w:val="44"/>
          <w:szCs w:val="44"/>
        </w:rPr>
      </w:lvl>
    </w:lvlOverride>
    <w:lvlOverride w:ilvl="1">
      <w:startOverride w:val="1"/>
      <w:lvl w:ilvl="1">
        <w:start w:val="1"/>
        <w:numFmt w:val="decimal"/>
        <w:pStyle w:val="Nagwek2"/>
        <w:lvlText w:val="%1.%2"/>
        <w:lvlJc w:val="left"/>
        <w:rPr>
          <w:rFonts w:ascii="Calibri" w:eastAsia="Calibri" w:hAnsi="Calibri" w:cs="Calibri"/>
          <w:b/>
          <w:color w:val="4F81BC"/>
          <w:sz w:val="36"/>
          <w:szCs w:val="36"/>
        </w:rPr>
      </w:lvl>
    </w:lvlOverride>
    <w:lvlOverride w:ilvl="2">
      <w:startOverride w:val="1"/>
      <w:lvl w:ilvl="2">
        <w:start w:val="1"/>
        <w:numFmt w:val="decimal"/>
        <w:pStyle w:val="Nagwek3"/>
        <w:lvlText w:val="%1.%2.%3"/>
        <w:lvlJc w:val="left"/>
        <w:rPr>
          <w:rFonts w:ascii="Calibri" w:eastAsia="Calibri" w:hAnsi="Calibri" w:cs="Calibri"/>
          <w:b/>
          <w:color w:val="4F81BC"/>
          <w:sz w:val="32"/>
          <w:szCs w:val="32"/>
        </w:rPr>
      </w:lvl>
    </w:lvlOverride>
    <w:lvlOverride w:ilvl="3">
      <w:startOverride w:val="1"/>
      <w:lvl w:ilvl="3">
        <w:start w:val="1"/>
        <w:numFmt w:val="decimal"/>
        <w:pStyle w:val="Nagwek4"/>
        <w:lvlText w:val="%1.%2.%3.%4"/>
        <w:lvlJc w:val="left"/>
        <w:rPr>
          <w:rFonts w:ascii="Calibri" w:eastAsia="Calibri" w:hAnsi="Calibri" w:cs="Calibri"/>
          <w:b/>
          <w:color w:val="4F81BC"/>
          <w:sz w:val="28"/>
          <w:szCs w:val="28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rPr>
          <w:rFonts w:ascii="Calibri" w:eastAsia="Calibri" w:hAnsi="Calibri" w:cs="Calibri"/>
          <w:b/>
          <w:color w:val="233E5F"/>
          <w:sz w:val="24"/>
          <w:szCs w:val="24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rPr>
          <w:rFonts w:ascii="Calibri" w:eastAsia="Calibri" w:hAnsi="Calibri" w:cs="Calibri"/>
          <w:b/>
          <w:color w:val="233E5F"/>
          <w:sz w:val="24"/>
          <w:szCs w:val="24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rPr>
          <w:rFonts w:ascii="Calibri" w:eastAsia="Calibri" w:hAnsi="Calibri" w:cs="Calibri"/>
          <w:b/>
          <w:color w:val="3F3F3F"/>
          <w:sz w:val="24"/>
          <w:szCs w:val="24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rPr>
          <w:rFonts w:ascii="Calibri" w:eastAsia="Calibri" w:hAnsi="Calibri" w:cs="Calibri"/>
          <w:b/>
          <w:color w:val="3F3F3F"/>
          <w:sz w:val="24"/>
          <w:szCs w:val="24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rPr>
          <w:rFonts w:ascii="Calibri" w:eastAsia="Calibri" w:hAnsi="Calibri" w:cs="Calibri"/>
          <w:b/>
          <w:color w:val="3F3F3F"/>
          <w:sz w:val="24"/>
          <w:szCs w:val="24"/>
        </w:rPr>
      </w:lvl>
    </w:lvlOverride>
  </w:num>
  <w:num w:numId="2">
    <w:abstractNumId w:val="48"/>
  </w:num>
  <w:num w:numId="3">
    <w:abstractNumId w:val="46"/>
  </w:num>
  <w:num w:numId="4">
    <w:abstractNumId w:val="47"/>
  </w:num>
  <w:num w:numId="5">
    <w:abstractNumId w:val="4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82"/>
    <w:rsid w:val="0002161D"/>
    <w:rsid w:val="0003727B"/>
    <w:rsid w:val="00040CB8"/>
    <w:rsid w:val="00042DE5"/>
    <w:rsid w:val="00046097"/>
    <w:rsid w:val="00051C19"/>
    <w:rsid w:val="0007395D"/>
    <w:rsid w:val="00094C57"/>
    <w:rsid w:val="0009660B"/>
    <w:rsid w:val="000B2F87"/>
    <w:rsid w:val="000C3F1A"/>
    <w:rsid w:val="000D2D74"/>
    <w:rsid w:val="000D3D7E"/>
    <w:rsid w:val="000F579D"/>
    <w:rsid w:val="000F64D9"/>
    <w:rsid w:val="00100883"/>
    <w:rsid w:val="00102E7D"/>
    <w:rsid w:val="001126D7"/>
    <w:rsid w:val="001274B1"/>
    <w:rsid w:val="0013149F"/>
    <w:rsid w:val="00152F62"/>
    <w:rsid w:val="00153C75"/>
    <w:rsid w:val="001575DF"/>
    <w:rsid w:val="00166C53"/>
    <w:rsid w:val="00167B01"/>
    <w:rsid w:val="00174E48"/>
    <w:rsid w:val="0018786A"/>
    <w:rsid w:val="001940DB"/>
    <w:rsid w:val="001B27D1"/>
    <w:rsid w:val="001B3E83"/>
    <w:rsid w:val="001B57E3"/>
    <w:rsid w:val="001E0F2F"/>
    <w:rsid w:val="001F4DBF"/>
    <w:rsid w:val="00200807"/>
    <w:rsid w:val="00203848"/>
    <w:rsid w:val="0023448B"/>
    <w:rsid w:val="00242499"/>
    <w:rsid w:val="0025589D"/>
    <w:rsid w:val="00280399"/>
    <w:rsid w:val="00284FAC"/>
    <w:rsid w:val="00285BE4"/>
    <w:rsid w:val="00287D9C"/>
    <w:rsid w:val="002957E8"/>
    <w:rsid w:val="00296DA1"/>
    <w:rsid w:val="002976EF"/>
    <w:rsid w:val="002A2A41"/>
    <w:rsid w:val="002A2D59"/>
    <w:rsid w:val="002B088B"/>
    <w:rsid w:val="002B4450"/>
    <w:rsid w:val="002C1AB9"/>
    <w:rsid w:val="002C7D67"/>
    <w:rsid w:val="002E05F7"/>
    <w:rsid w:val="00302842"/>
    <w:rsid w:val="0030445D"/>
    <w:rsid w:val="0032138A"/>
    <w:rsid w:val="00327615"/>
    <w:rsid w:val="0034626D"/>
    <w:rsid w:val="00356C15"/>
    <w:rsid w:val="00361B76"/>
    <w:rsid w:val="00367D8A"/>
    <w:rsid w:val="00370DB1"/>
    <w:rsid w:val="00375126"/>
    <w:rsid w:val="0038195A"/>
    <w:rsid w:val="003922D4"/>
    <w:rsid w:val="00393E55"/>
    <w:rsid w:val="003A2CB4"/>
    <w:rsid w:val="003A3DA3"/>
    <w:rsid w:val="003A4A1E"/>
    <w:rsid w:val="003C4A66"/>
    <w:rsid w:val="003D422E"/>
    <w:rsid w:val="003E5064"/>
    <w:rsid w:val="003E775F"/>
    <w:rsid w:val="0041486F"/>
    <w:rsid w:val="0043482C"/>
    <w:rsid w:val="004355E5"/>
    <w:rsid w:val="0044556B"/>
    <w:rsid w:val="00461F04"/>
    <w:rsid w:val="00481EF0"/>
    <w:rsid w:val="004837E3"/>
    <w:rsid w:val="004847ED"/>
    <w:rsid w:val="00485036"/>
    <w:rsid w:val="004900E9"/>
    <w:rsid w:val="004B0C91"/>
    <w:rsid w:val="004C1451"/>
    <w:rsid w:val="004D2CF8"/>
    <w:rsid w:val="004E183D"/>
    <w:rsid w:val="004E3104"/>
    <w:rsid w:val="005017B8"/>
    <w:rsid w:val="00502071"/>
    <w:rsid w:val="00515BEF"/>
    <w:rsid w:val="00516344"/>
    <w:rsid w:val="00537AB5"/>
    <w:rsid w:val="00545BFC"/>
    <w:rsid w:val="00563808"/>
    <w:rsid w:val="00581C02"/>
    <w:rsid w:val="00592E57"/>
    <w:rsid w:val="00596A3C"/>
    <w:rsid w:val="005A40D5"/>
    <w:rsid w:val="005B0143"/>
    <w:rsid w:val="005C4FE2"/>
    <w:rsid w:val="005C56B2"/>
    <w:rsid w:val="005E026F"/>
    <w:rsid w:val="005E61CA"/>
    <w:rsid w:val="005F30C7"/>
    <w:rsid w:val="00605BA3"/>
    <w:rsid w:val="00606336"/>
    <w:rsid w:val="00617AC0"/>
    <w:rsid w:val="00626C05"/>
    <w:rsid w:val="00637615"/>
    <w:rsid w:val="00650B77"/>
    <w:rsid w:val="00656128"/>
    <w:rsid w:val="006574D6"/>
    <w:rsid w:val="006B38C2"/>
    <w:rsid w:val="006B67DC"/>
    <w:rsid w:val="0071080F"/>
    <w:rsid w:val="00727C5A"/>
    <w:rsid w:val="00744749"/>
    <w:rsid w:val="00752AAA"/>
    <w:rsid w:val="00753FCB"/>
    <w:rsid w:val="00763063"/>
    <w:rsid w:val="00773597"/>
    <w:rsid w:val="0078436C"/>
    <w:rsid w:val="00785DEA"/>
    <w:rsid w:val="007A75F3"/>
    <w:rsid w:val="007C3332"/>
    <w:rsid w:val="007C70DE"/>
    <w:rsid w:val="007D14BA"/>
    <w:rsid w:val="007D423B"/>
    <w:rsid w:val="007E329E"/>
    <w:rsid w:val="007E43AF"/>
    <w:rsid w:val="00807ECD"/>
    <w:rsid w:val="0085388F"/>
    <w:rsid w:val="008569CE"/>
    <w:rsid w:val="00863D0B"/>
    <w:rsid w:val="00870BFA"/>
    <w:rsid w:val="008A0CC8"/>
    <w:rsid w:val="008A23BC"/>
    <w:rsid w:val="008C67F4"/>
    <w:rsid w:val="008E5771"/>
    <w:rsid w:val="008F7B2C"/>
    <w:rsid w:val="009057FC"/>
    <w:rsid w:val="00913EDF"/>
    <w:rsid w:val="00914D2B"/>
    <w:rsid w:val="00915359"/>
    <w:rsid w:val="00920B4A"/>
    <w:rsid w:val="009366FE"/>
    <w:rsid w:val="00973E22"/>
    <w:rsid w:val="00976A2B"/>
    <w:rsid w:val="00976F8D"/>
    <w:rsid w:val="0099025F"/>
    <w:rsid w:val="00992DCB"/>
    <w:rsid w:val="009D7F75"/>
    <w:rsid w:val="00A03E51"/>
    <w:rsid w:val="00A06F76"/>
    <w:rsid w:val="00A4222C"/>
    <w:rsid w:val="00A4783C"/>
    <w:rsid w:val="00A558E9"/>
    <w:rsid w:val="00A574D8"/>
    <w:rsid w:val="00A6407E"/>
    <w:rsid w:val="00A8575B"/>
    <w:rsid w:val="00A95311"/>
    <w:rsid w:val="00AA0854"/>
    <w:rsid w:val="00AA31C5"/>
    <w:rsid w:val="00B14654"/>
    <w:rsid w:val="00B21375"/>
    <w:rsid w:val="00B32C4A"/>
    <w:rsid w:val="00B343C1"/>
    <w:rsid w:val="00B36E06"/>
    <w:rsid w:val="00B4045C"/>
    <w:rsid w:val="00B41772"/>
    <w:rsid w:val="00B43081"/>
    <w:rsid w:val="00B710BA"/>
    <w:rsid w:val="00BA4CA2"/>
    <w:rsid w:val="00BB5E9B"/>
    <w:rsid w:val="00BB6F2E"/>
    <w:rsid w:val="00BC04F4"/>
    <w:rsid w:val="00BC6E3E"/>
    <w:rsid w:val="00BE15FC"/>
    <w:rsid w:val="00BE33CC"/>
    <w:rsid w:val="00BE600F"/>
    <w:rsid w:val="00C14E4F"/>
    <w:rsid w:val="00C223DB"/>
    <w:rsid w:val="00C24C8D"/>
    <w:rsid w:val="00C34DD9"/>
    <w:rsid w:val="00C6050B"/>
    <w:rsid w:val="00C63D84"/>
    <w:rsid w:val="00C6425B"/>
    <w:rsid w:val="00C74B33"/>
    <w:rsid w:val="00C83475"/>
    <w:rsid w:val="00CB7D9D"/>
    <w:rsid w:val="00CC4728"/>
    <w:rsid w:val="00CC5E72"/>
    <w:rsid w:val="00CF323A"/>
    <w:rsid w:val="00D00047"/>
    <w:rsid w:val="00D0396E"/>
    <w:rsid w:val="00D072C1"/>
    <w:rsid w:val="00D414C2"/>
    <w:rsid w:val="00D47632"/>
    <w:rsid w:val="00D54282"/>
    <w:rsid w:val="00D542DA"/>
    <w:rsid w:val="00D71166"/>
    <w:rsid w:val="00D86486"/>
    <w:rsid w:val="00DA0703"/>
    <w:rsid w:val="00DB4025"/>
    <w:rsid w:val="00DC5212"/>
    <w:rsid w:val="00DD334E"/>
    <w:rsid w:val="00DE6499"/>
    <w:rsid w:val="00E03B73"/>
    <w:rsid w:val="00E11F64"/>
    <w:rsid w:val="00E261F8"/>
    <w:rsid w:val="00E31224"/>
    <w:rsid w:val="00E4233B"/>
    <w:rsid w:val="00E50AAD"/>
    <w:rsid w:val="00E61BDC"/>
    <w:rsid w:val="00E64081"/>
    <w:rsid w:val="00E66FD1"/>
    <w:rsid w:val="00E761F3"/>
    <w:rsid w:val="00EA7678"/>
    <w:rsid w:val="00EB0501"/>
    <w:rsid w:val="00EB0A6F"/>
    <w:rsid w:val="00EB644D"/>
    <w:rsid w:val="00ED0A2B"/>
    <w:rsid w:val="00EE1083"/>
    <w:rsid w:val="00EF7803"/>
    <w:rsid w:val="00F14AB8"/>
    <w:rsid w:val="00F14EF2"/>
    <w:rsid w:val="00F25A8F"/>
    <w:rsid w:val="00F63EBC"/>
    <w:rsid w:val="00F657EF"/>
    <w:rsid w:val="00F709B3"/>
    <w:rsid w:val="00F725D7"/>
    <w:rsid w:val="00F8225D"/>
    <w:rsid w:val="00F9369A"/>
    <w:rsid w:val="00F96777"/>
    <w:rsid w:val="00FA0293"/>
    <w:rsid w:val="00FA734F"/>
    <w:rsid w:val="00FB3FC9"/>
    <w:rsid w:val="00FB40BD"/>
    <w:rsid w:val="00FC31C9"/>
    <w:rsid w:val="00FE5FE0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FF163"/>
  <w15:docId w15:val="{0B869813-F4FB-4B32-8CA9-573AFA82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numPr>
        <w:numId w:val="1"/>
      </w:numPr>
      <w:spacing w:after="80"/>
      <w:outlineLvl w:val="0"/>
    </w:pPr>
    <w:rPr>
      <w:rFonts w:ascii="Calibri" w:eastAsia="Calibri" w:hAnsi="Calibri" w:cs="Calibri"/>
      <w:b/>
      <w:color w:val="365F91"/>
      <w:sz w:val="44"/>
      <w:szCs w:val="44"/>
    </w:rPr>
  </w:style>
  <w:style w:type="paragraph" w:styleId="Nagwek2">
    <w:name w:val="heading 2"/>
    <w:basedOn w:val="Normalny"/>
    <w:next w:val="Normalny"/>
    <w:pPr>
      <w:numPr>
        <w:ilvl w:val="1"/>
        <w:numId w:val="1"/>
      </w:numPr>
      <w:spacing w:after="80"/>
      <w:outlineLvl w:val="1"/>
    </w:pPr>
    <w:rPr>
      <w:rFonts w:ascii="Calibri" w:eastAsia="Calibri" w:hAnsi="Calibri" w:cs="Calibri"/>
      <w:b/>
      <w:color w:val="4F81BC"/>
      <w:sz w:val="36"/>
      <w:szCs w:val="36"/>
    </w:rPr>
  </w:style>
  <w:style w:type="paragraph" w:styleId="Nagwek3">
    <w:name w:val="heading 3"/>
    <w:basedOn w:val="Normalny"/>
    <w:next w:val="Normalny"/>
    <w:pPr>
      <w:numPr>
        <w:ilvl w:val="2"/>
        <w:numId w:val="1"/>
      </w:numPr>
      <w:spacing w:after="80"/>
      <w:outlineLvl w:val="2"/>
    </w:pPr>
    <w:rPr>
      <w:rFonts w:ascii="Calibri" w:eastAsia="Calibri" w:hAnsi="Calibri" w:cs="Calibri"/>
      <w:b/>
      <w:color w:val="4F81BC"/>
      <w:sz w:val="32"/>
      <w:szCs w:val="32"/>
    </w:rPr>
  </w:style>
  <w:style w:type="paragraph" w:styleId="Nagwek4">
    <w:name w:val="heading 4"/>
    <w:basedOn w:val="Normalny"/>
    <w:next w:val="Normalny"/>
    <w:pPr>
      <w:numPr>
        <w:ilvl w:val="3"/>
        <w:numId w:val="1"/>
      </w:numPr>
      <w:spacing w:after="80"/>
      <w:outlineLvl w:val="3"/>
    </w:pPr>
    <w:rPr>
      <w:rFonts w:ascii="Calibri" w:eastAsia="Calibri" w:hAnsi="Calibri" w:cs="Calibri"/>
      <w:b/>
      <w:color w:val="4F81BC"/>
      <w:sz w:val="28"/>
      <w:szCs w:val="28"/>
    </w:rPr>
  </w:style>
  <w:style w:type="paragraph" w:styleId="Nagwek5">
    <w:name w:val="heading 5"/>
    <w:basedOn w:val="Normalny"/>
    <w:next w:val="Normalny"/>
    <w:pPr>
      <w:spacing w:after="80"/>
      <w:outlineLvl w:val="4"/>
    </w:pPr>
    <w:rPr>
      <w:rFonts w:ascii="Calibri" w:eastAsia="Calibri" w:hAnsi="Calibri" w:cs="Calibri"/>
      <w:b/>
      <w:color w:val="233E5F"/>
    </w:rPr>
  </w:style>
  <w:style w:type="paragraph" w:styleId="Nagwek6">
    <w:name w:val="heading 6"/>
    <w:basedOn w:val="Normalny"/>
    <w:next w:val="Normalny"/>
    <w:pPr>
      <w:spacing w:after="80"/>
      <w:outlineLvl w:val="5"/>
    </w:pPr>
    <w:rPr>
      <w:rFonts w:ascii="Calibri" w:eastAsia="Calibri" w:hAnsi="Calibri" w:cs="Calibri"/>
      <w:b/>
      <w:color w:val="233E5F"/>
    </w:rPr>
  </w:style>
  <w:style w:type="paragraph" w:styleId="Nagwek7">
    <w:name w:val="heading 7"/>
    <w:basedOn w:val="Normalny"/>
    <w:next w:val="Normalny"/>
    <w:pPr>
      <w:spacing w:after="80"/>
      <w:outlineLvl w:val="6"/>
    </w:pPr>
    <w:rPr>
      <w:rFonts w:ascii="Calibri" w:eastAsia="Calibri" w:hAnsi="Calibri" w:cs="Calibri"/>
      <w:b/>
      <w:color w:val="3F3F3F"/>
    </w:rPr>
  </w:style>
  <w:style w:type="paragraph" w:styleId="Nagwek8">
    <w:name w:val="heading 8"/>
    <w:basedOn w:val="Normalny"/>
    <w:next w:val="Normalny"/>
    <w:pPr>
      <w:spacing w:after="80"/>
      <w:outlineLvl w:val="7"/>
    </w:pPr>
    <w:rPr>
      <w:rFonts w:ascii="Calibri" w:eastAsia="Calibri" w:hAnsi="Calibri" w:cs="Calibri"/>
      <w:b/>
      <w:color w:val="3F3F3F"/>
    </w:rPr>
  </w:style>
  <w:style w:type="paragraph" w:styleId="Nagwek9">
    <w:name w:val="heading 9"/>
    <w:basedOn w:val="Normalny"/>
    <w:next w:val="Normalny"/>
    <w:pPr>
      <w:spacing w:after="80"/>
      <w:outlineLvl w:val="8"/>
    </w:pPr>
    <w:rPr>
      <w:rFonts w:ascii="Calibri" w:eastAsia="Calibri" w:hAnsi="Calibri" w:cs="Calibri"/>
      <w:b/>
      <w:color w:val="3F3F3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s">
    <w:name w:val="Italics"/>
    <w:rPr>
      <w:i/>
    </w:rPr>
  </w:style>
  <w:style w:type="character" w:customStyle="1" w:styleId="Bold">
    <w:name w:val="Bold"/>
    <w:rPr>
      <w:b/>
    </w:rPr>
  </w:style>
  <w:style w:type="character" w:customStyle="1" w:styleId="BoldItalics">
    <w:name w:val="Bold Italics"/>
    <w:rPr>
      <w:b/>
      <w:i/>
    </w:rPr>
  </w:style>
  <w:style w:type="character" w:customStyle="1" w:styleId="FieldLabel">
    <w:name w:val="Field Label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alny"/>
    <w:next w:val="Normalny"/>
    <w:pPr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alny"/>
    <w:next w:val="Normalny"/>
    <w:pPr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alny"/>
    <w:next w:val="Normalny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alny"/>
    <w:next w:val="Normalny"/>
    <w:pPr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</w:rPr>
  </w:style>
  <w:style w:type="paragraph" w:styleId="Nagwekspisutreci">
    <w:name w:val="TOC Heading"/>
    <w:basedOn w:val="Normalny"/>
    <w:next w:val="Normalny"/>
    <w:uiPriority w:val="39"/>
    <w:qFormat/>
    <w:pPr>
      <w:spacing w:before="240" w:after="80"/>
    </w:pPr>
    <w:rPr>
      <w:rFonts w:ascii="Calibri" w:eastAsia="Calibri" w:hAnsi="Calibri" w:cs="Calibri"/>
      <w:b/>
      <w:sz w:val="32"/>
      <w:szCs w:val="32"/>
    </w:rPr>
  </w:style>
  <w:style w:type="paragraph" w:styleId="Nagwek">
    <w:name w:val="header"/>
    <w:basedOn w:val="Normalny"/>
    <w:next w:val="Normalny"/>
    <w:rPr>
      <w:rFonts w:ascii="Times New Roman" w:eastAsia="Times New Roman" w:hAnsi="Times New Roman" w:cs="Times New Roman"/>
      <w:sz w:val="16"/>
      <w:szCs w:val="16"/>
    </w:rPr>
  </w:style>
  <w:style w:type="paragraph" w:styleId="Stopka">
    <w:name w:val="footer"/>
    <w:basedOn w:val="Normalny"/>
    <w:next w:val="Normalny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roperties">
    <w:name w:val="Properties"/>
    <w:basedOn w:val="Normalny"/>
    <w:next w:val="Normalny"/>
    <w:pPr>
      <w:jc w:val="right"/>
    </w:pPr>
    <w:rPr>
      <w:rFonts w:ascii="Times New Roman" w:eastAsia="Times New Roman" w:hAnsi="Times New Roman" w:cs="Times New Roman"/>
      <w:color w:val="5F5F5F"/>
      <w:sz w:val="20"/>
      <w:szCs w:val="20"/>
    </w:rPr>
  </w:style>
  <w:style w:type="paragraph" w:customStyle="1" w:styleId="Notes">
    <w:name w:val="Notes"/>
    <w:basedOn w:val="Normalny"/>
    <w:next w:val="Normalny"/>
    <w:rPr>
      <w:rFonts w:ascii="Times New Roman" w:eastAsia="Times New Roman" w:hAnsi="Times New Roman" w:cs="Times New Roman"/>
      <w:sz w:val="20"/>
      <w:szCs w:val="20"/>
    </w:rPr>
  </w:style>
  <w:style w:type="paragraph" w:customStyle="1" w:styleId="DiagramImage">
    <w:name w:val="Diagram Image"/>
    <w:basedOn w:val="Normalny"/>
    <w:next w:val="Normalny"/>
    <w:pPr>
      <w:jc w:val="center"/>
    </w:pPr>
    <w:rPr>
      <w:rFonts w:ascii="Times New Roman" w:eastAsia="Times New Roman" w:hAnsi="Times New Roman" w:cs="Times New Roman"/>
    </w:rPr>
  </w:style>
  <w:style w:type="paragraph" w:customStyle="1" w:styleId="DiagramLabel">
    <w:name w:val="Diagram Label"/>
    <w:basedOn w:val="Normalny"/>
    <w:next w:val="Normalny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Label">
    <w:name w:val="Table Label"/>
    <w:basedOn w:val="Normalny"/>
    <w:next w:val="Normalny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Heading"/>
    <w:basedOn w:val="Normalny"/>
    <w:next w:val="Normalny"/>
    <w:pPr>
      <w:spacing w:before="80" w:after="40"/>
      <w:ind w:left="90" w:right="9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TableTitle0">
    <w:name w:val="Table Title 0"/>
    <w:basedOn w:val="Normalny"/>
    <w:next w:val="Normalny"/>
    <w:pPr>
      <w:ind w:left="270" w:right="270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TableTitle1">
    <w:name w:val="Table Title 1"/>
    <w:basedOn w:val="Normalny"/>
    <w:next w:val="Normalny"/>
    <w:pPr>
      <w:spacing w:before="80" w:after="80"/>
      <w:ind w:left="180" w:right="270"/>
    </w:pPr>
    <w:rPr>
      <w:rFonts w:ascii="Times New Roman" w:eastAsia="Times New Roman" w:hAnsi="Times New Roman" w:cs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alny"/>
    <w:next w:val="Normalny"/>
    <w:pPr>
      <w:spacing w:after="120"/>
      <w:ind w:left="270" w:right="27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alny"/>
    <w:next w:val="Normalny"/>
    <w:pPr>
      <w:ind w:left="270" w:right="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Light">
    <w:name w:val="Table Text Light"/>
    <w:basedOn w:val="Normalny"/>
    <w:next w:val="Normalny"/>
    <w:pPr>
      <w:ind w:left="270" w:right="270"/>
    </w:pPr>
    <w:rPr>
      <w:rFonts w:ascii="Calibri" w:eastAsia="Calibri" w:hAnsi="Calibri" w:cs="Calibri"/>
      <w:color w:val="2F2F2F"/>
      <w:sz w:val="18"/>
      <w:szCs w:val="18"/>
    </w:rPr>
  </w:style>
  <w:style w:type="paragraph" w:customStyle="1" w:styleId="TableTextBold">
    <w:name w:val="Table Text Bold"/>
    <w:basedOn w:val="Normalny"/>
    <w:next w:val="Normalny"/>
    <w:pPr>
      <w:ind w:left="270" w:right="27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overText3">
    <w:name w:val="Cover Text 3"/>
    <w:basedOn w:val="Normalny"/>
    <w:next w:val="Normalny"/>
    <w:pPr>
      <w:jc w:val="right"/>
    </w:pPr>
    <w:rPr>
      <w:rFonts w:ascii="Calibri" w:eastAsia="Calibri" w:hAnsi="Calibri" w:cs="Calibri"/>
      <w:b/>
      <w:color w:val="004080"/>
      <w:sz w:val="20"/>
      <w:szCs w:val="20"/>
    </w:rPr>
  </w:style>
  <w:style w:type="paragraph" w:customStyle="1" w:styleId="TitleSmall">
    <w:name w:val="Title Small"/>
    <w:basedOn w:val="Normalny"/>
    <w:next w:val="Normalny"/>
    <w:pPr>
      <w:spacing w:before="60" w:after="60"/>
    </w:pPr>
    <w:rPr>
      <w:rFonts w:ascii="Calibri" w:eastAsia="Calibri" w:hAnsi="Calibri" w:cs="Calibri"/>
      <w:b/>
      <w:i/>
      <w:color w:val="3F3F3F"/>
      <w:sz w:val="20"/>
      <w:szCs w:val="20"/>
    </w:rPr>
  </w:style>
  <w:style w:type="paragraph" w:customStyle="1" w:styleId="TableTextCode">
    <w:name w:val="Table Text Code"/>
    <w:basedOn w:val="Normalny"/>
    <w:next w:val="Normalny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Pr>
      <w:rFonts w:ascii="Courier New" w:eastAsia="Courier New" w:hAnsi="Courier New" w:cs="Courier New"/>
    </w:rPr>
  </w:style>
  <w:style w:type="paragraph" w:customStyle="1" w:styleId="Items">
    <w:name w:val="Items"/>
    <w:basedOn w:val="Normalny"/>
    <w:next w:val="Normalny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Light">
    <w:name w:val="Table Heading Light"/>
    <w:basedOn w:val="Normalny"/>
    <w:next w:val="Normalny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</w:rPr>
  </w:style>
  <w:style w:type="character" w:customStyle="1" w:styleId="TableFieldLabel">
    <w:name w:val="Table Field Label"/>
    <w:rPr>
      <w:rFonts w:ascii="Times New Roman" w:eastAsia="Times New Roman" w:hAnsi="Times New Roman" w:cs="Times New Roman"/>
      <w:color w:val="6F6F6F"/>
    </w:rPr>
  </w:style>
  <w:style w:type="character" w:customStyle="1" w:styleId="AllCaps">
    <w:name w:val="All Caps"/>
    <w:rPr>
      <w:caps/>
    </w:rPr>
  </w:style>
  <w:style w:type="paragraph" w:styleId="Spistreci1">
    <w:name w:val="toc 1"/>
    <w:basedOn w:val="Normalny"/>
    <w:next w:val="Normalny"/>
    <w:uiPriority w:val="39"/>
    <w:pPr>
      <w:spacing w:before="120" w:after="40"/>
      <w:ind w:right="72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Spistreci2">
    <w:name w:val="toc 2"/>
    <w:basedOn w:val="Normalny"/>
    <w:next w:val="Normalny"/>
    <w:uiPriority w:val="39"/>
    <w:pPr>
      <w:spacing w:before="40" w:after="20"/>
      <w:ind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uiPriority w:val="39"/>
    <w:pPr>
      <w:spacing w:before="40" w:after="20"/>
      <w:ind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uiPriority w:val="39"/>
    <w:pPr>
      <w:spacing w:before="40" w:after="20"/>
      <w:ind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5">
    <w:name w:val="toc 5"/>
    <w:basedOn w:val="Normalny"/>
    <w:next w:val="Normalny"/>
    <w:pPr>
      <w:spacing w:before="40" w:after="20"/>
      <w:ind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6">
    <w:name w:val="toc 6"/>
    <w:basedOn w:val="Normalny"/>
    <w:next w:val="Normalny"/>
    <w:pPr>
      <w:spacing w:before="40" w:after="20"/>
      <w:ind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7">
    <w:name w:val="toc 7"/>
    <w:basedOn w:val="Normalny"/>
    <w:next w:val="Normalny"/>
    <w:pPr>
      <w:spacing w:before="40" w:after="20"/>
      <w:ind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pPr>
      <w:spacing w:before="40" w:after="20"/>
      <w:ind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pPr>
      <w:spacing w:before="40" w:after="20"/>
      <w:ind w:righ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VSmall">
    <w:name w:val="Table Text VSmall"/>
    <w:basedOn w:val="Normalny"/>
    <w:next w:val="Normalny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Style">
    <w:name w:val="Default Style"/>
    <w:basedOn w:val="Normalny"/>
    <w:next w:val="Normalny"/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Normalny"/>
  </w:style>
  <w:style w:type="paragraph" w:customStyle="1" w:styleId="Contents9">
    <w:name w:val="Contents 9"/>
    <w:basedOn w:val="Normalny"/>
    <w:pPr>
      <w:spacing w:before="40" w:after="20"/>
      <w:ind w:left="14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8">
    <w:name w:val="Contents 8"/>
    <w:basedOn w:val="Normalny"/>
    <w:pPr>
      <w:spacing w:before="40" w:after="20"/>
      <w:ind w:left="12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7">
    <w:name w:val="Contents 7"/>
    <w:basedOn w:val="Normalny"/>
    <w:pPr>
      <w:spacing w:before="40" w:after="20"/>
      <w:ind w:left="10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6">
    <w:name w:val="Contents 6"/>
    <w:basedOn w:val="Normalny"/>
    <w:pPr>
      <w:spacing w:before="40" w:after="20"/>
      <w:ind w:left="90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5">
    <w:name w:val="Contents 5"/>
    <w:basedOn w:val="Normalny"/>
    <w:pPr>
      <w:spacing w:before="40" w:after="20"/>
      <w:ind w:left="72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4">
    <w:name w:val="Contents 4"/>
    <w:basedOn w:val="Normalny"/>
    <w:pPr>
      <w:spacing w:before="40" w:after="20"/>
      <w:ind w:left="5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3">
    <w:name w:val="Contents 3"/>
    <w:basedOn w:val="Normalny"/>
    <w:pPr>
      <w:spacing w:before="40" w:after="20"/>
      <w:ind w:left="3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2">
    <w:name w:val="Contents 2"/>
    <w:basedOn w:val="Normalny"/>
    <w:pPr>
      <w:spacing w:before="40" w:after="20"/>
      <w:ind w:left="1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1">
    <w:name w:val="Contents 1"/>
    <w:basedOn w:val="Normalny"/>
    <w:pPr>
      <w:spacing w:before="120" w:after="40"/>
      <w:ind w:right="72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ntentsHeading">
    <w:name w:val="Contents Heading"/>
    <w:basedOn w:val="Normalny"/>
    <w:pPr>
      <w:keepNext/>
      <w:spacing w:before="240" w:after="80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alny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pPr>
      <w:spacing w:before="120" w:after="120"/>
    </w:pPr>
    <w:rPr>
      <w:rFonts w:ascii="Times New Roman" w:eastAsia="Times New Roman" w:hAnsi="Times New Roman" w:cs="Times New Roman"/>
      <w:i/>
    </w:rPr>
  </w:style>
  <w:style w:type="paragraph" w:styleId="Lista">
    <w:name w:val="List"/>
    <w:basedOn w:val="Normalny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ny"/>
    <w:pPr>
      <w:spacing w:after="120"/>
    </w:p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sz w:val="28"/>
      <w:szCs w:val="28"/>
    </w:rPr>
  </w:style>
  <w:style w:type="paragraph" w:styleId="Zwykytekst">
    <w:name w:val="Plain Text"/>
    <w:basedOn w:val="Normalny"/>
    <w:rPr>
      <w:color w:val="000000"/>
      <w:sz w:val="20"/>
      <w:szCs w:val="20"/>
    </w:rPr>
  </w:style>
  <w:style w:type="paragraph" w:customStyle="1" w:styleId="TableTextSmall">
    <w:name w:val="Table Text Small"/>
    <w:basedOn w:val="Normalny"/>
    <w:next w:val="Normalny"/>
    <w:pPr>
      <w:ind w:firstLine="90"/>
    </w:pPr>
    <w:rPr>
      <w:rFonts w:ascii="Calibri" w:eastAsia="Calibri" w:hAnsi="Calibri" w:cs="Calibri"/>
      <w:sz w:val="18"/>
      <w:szCs w:val="18"/>
    </w:rPr>
  </w:style>
  <w:style w:type="paragraph" w:customStyle="1" w:styleId="NormalText">
    <w:name w:val="NormalText"/>
    <w:basedOn w:val="Normalny"/>
    <w:next w:val="Normalny"/>
    <w:rPr>
      <w:rFonts w:ascii="Calibri" w:eastAsia="Calibri" w:hAnsi="Calibri" w:cs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6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6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6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1375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153C75"/>
    <w:rPr>
      <w:rFonts w:asciiTheme="minorHAnsi" w:eastAsia="Times New Roman" w:hAnsiTheme="minorHAnsi" w:cstheme="minorHAnsi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53C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1Znak">
    <w:name w:val="Styl1 Znak"/>
    <w:basedOn w:val="Domylnaczcionkaakapitu"/>
    <w:link w:val="Styl1"/>
    <w:rsid w:val="00153C75"/>
    <w:rPr>
      <w:rFonts w:asciiTheme="minorHAnsi" w:eastAsia="Times New Roman" w:hAnsiTheme="minorHAnsi" w:cstheme="minorHAnsi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53C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153C75"/>
  </w:style>
  <w:style w:type="character" w:styleId="Hipercze">
    <w:name w:val="Hyperlink"/>
    <w:basedOn w:val="Domylnaczcionkaakapitu"/>
    <w:uiPriority w:val="99"/>
    <w:unhideWhenUsed/>
    <w:rsid w:val="00973E2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A07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8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8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78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78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783C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F96777"/>
    <w:rPr>
      <w:rFonts w:asciiTheme="minorHAnsi" w:hAnsiTheme="minorHAnsi" w:cstheme="minorHAnsi"/>
      <w:i/>
      <w:iCs/>
      <w:color w:val="5B9BD5" w:themeColor="accent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oz.gov.pl/interoperacyjnosc/interfejs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jestrymedyczne.csioz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jestrymedyczne.csioz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oz.gov.pl/interoperacyjnosc/interfejs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EB96-6C64-4B9E-A873-9DBD936B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1279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iwona.biernat@csioz.gov.pl</dc:creator>
  <cp:keywords/>
  <dc:description/>
  <cp:lastModifiedBy>Biernat Iwona</cp:lastModifiedBy>
  <cp:revision>3</cp:revision>
  <dcterms:created xsi:type="dcterms:W3CDTF">2019-04-04T10:34:00Z</dcterms:created>
  <dcterms:modified xsi:type="dcterms:W3CDTF">2019-04-04T10:39:00Z</dcterms:modified>
</cp:coreProperties>
</file>